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A4A5" w14:textId="77777777" w:rsidR="00F251F0" w:rsidRDefault="00F251F0" w:rsidP="00F251F0">
      <w:pPr>
        <w:pStyle w:val="Heading2"/>
        <w:jc w:val="center"/>
        <w:rPr>
          <w:rFonts w:asciiTheme="minorHAnsi" w:hAnsiTheme="minorHAnsi" w:cstheme="minorHAnsi"/>
          <w:sz w:val="28"/>
          <w:szCs w:val="28"/>
        </w:rPr>
      </w:pPr>
      <w:r>
        <w:rPr>
          <w:rFonts w:asciiTheme="minorHAnsi" w:hAnsiTheme="minorHAnsi" w:cstheme="minorHAnsi"/>
          <w:sz w:val="28"/>
          <w:szCs w:val="28"/>
        </w:rPr>
        <w:t>Job Description</w:t>
      </w:r>
    </w:p>
    <w:p w14:paraId="78AB30C5" w14:textId="77777777" w:rsidR="00F251F0" w:rsidRDefault="00F251F0" w:rsidP="00F251F0">
      <w:pPr>
        <w:pStyle w:val="NoSpacing"/>
      </w:pPr>
    </w:p>
    <w:p w14:paraId="5A7AE5CF" w14:textId="19E4F09A" w:rsidR="00F251F0" w:rsidRDefault="00F251F0" w:rsidP="00F251F0">
      <w:pPr>
        <w:pStyle w:val="NoSpacing"/>
        <w:jc w:val="center"/>
      </w:pPr>
      <w:r w:rsidRPr="00F251F0">
        <w:rPr>
          <w:rFonts w:cstheme="minorHAnsi"/>
          <w:b/>
          <w:bCs/>
          <w:color w:val="212121"/>
          <w:sz w:val="28"/>
          <w:szCs w:val="24"/>
        </w:rPr>
        <w:t xml:space="preserve">Healthcare Assistant – </w:t>
      </w:r>
      <w:r w:rsidR="00F67335">
        <w:rPr>
          <w:rFonts w:cstheme="minorHAnsi"/>
          <w:b/>
          <w:bCs/>
          <w:color w:val="212121"/>
          <w:sz w:val="28"/>
          <w:szCs w:val="24"/>
        </w:rPr>
        <w:t>Primrose</w:t>
      </w:r>
      <w:r w:rsidR="00F80C92">
        <w:rPr>
          <w:rFonts w:cstheme="minorHAnsi"/>
          <w:b/>
          <w:bCs/>
          <w:color w:val="212121"/>
          <w:sz w:val="28"/>
          <w:szCs w:val="24"/>
        </w:rPr>
        <w:t xml:space="preserve"> Hospice</w:t>
      </w:r>
      <w:r w:rsidR="00F67335">
        <w:rPr>
          <w:rFonts w:cstheme="minorHAnsi"/>
          <w:b/>
          <w:bCs/>
          <w:color w:val="212121"/>
          <w:sz w:val="28"/>
          <w:szCs w:val="24"/>
        </w:rPr>
        <w:t xml:space="preserve"> at Home</w:t>
      </w:r>
    </w:p>
    <w:tbl>
      <w:tblPr>
        <w:tblW w:w="9072" w:type="dxa"/>
        <w:tblInd w:w="108" w:type="dxa"/>
        <w:tblLook w:val="04A0" w:firstRow="1" w:lastRow="0" w:firstColumn="1" w:lastColumn="0" w:noHBand="0" w:noVBand="1"/>
      </w:tblPr>
      <w:tblGrid>
        <w:gridCol w:w="2353"/>
        <w:gridCol w:w="6719"/>
      </w:tblGrid>
      <w:tr w:rsidR="00F251F0" w:rsidRPr="00F251F0" w14:paraId="320EB43B" w14:textId="77777777" w:rsidTr="00C259B2">
        <w:trPr>
          <w:trHeight w:hRule="exact" w:val="374"/>
        </w:trPr>
        <w:tc>
          <w:tcPr>
            <w:tcW w:w="2353" w:type="dxa"/>
            <w:tcBorders>
              <w:top w:val="nil"/>
              <w:left w:val="nil"/>
              <w:bottom w:val="single" w:sz="4" w:space="0" w:color="auto"/>
              <w:right w:val="nil"/>
            </w:tcBorders>
          </w:tcPr>
          <w:p w14:paraId="37CF13EF" w14:textId="77777777" w:rsidR="00F251F0" w:rsidRPr="00F251F0" w:rsidRDefault="00F251F0" w:rsidP="00C259B2">
            <w:pPr>
              <w:jc w:val="both"/>
              <w:rPr>
                <w:rFonts w:cstheme="minorHAnsi"/>
                <w:b/>
                <w:bCs/>
                <w:sz w:val="16"/>
                <w:szCs w:val="16"/>
              </w:rPr>
            </w:pPr>
          </w:p>
          <w:p w14:paraId="1E3C9A95" w14:textId="77777777" w:rsidR="00F251F0" w:rsidRPr="00F251F0" w:rsidRDefault="00F251F0" w:rsidP="00C259B2">
            <w:pPr>
              <w:jc w:val="both"/>
              <w:rPr>
                <w:rFonts w:cstheme="minorHAnsi"/>
                <w:b/>
                <w:bCs/>
                <w:sz w:val="16"/>
                <w:szCs w:val="16"/>
              </w:rPr>
            </w:pPr>
          </w:p>
          <w:p w14:paraId="1603090B" w14:textId="77777777" w:rsidR="00F251F0" w:rsidRPr="00F251F0" w:rsidRDefault="00F251F0" w:rsidP="00C259B2">
            <w:pPr>
              <w:jc w:val="both"/>
              <w:rPr>
                <w:rFonts w:cstheme="minorHAnsi"/>
                <w:b/>
                <w:bCs/>
                <w:sz w:val="16"/>
                <w:szCs w:val="16"/>
              </w:rPr>
            </w:pPr>
          </w:p>
          <w:p w14:paraId="0D7EA658" w14:textId="77777777" w:rsidR="00F251F0" w:rsidRPr="00F251F0" w:rsidRDefault="00F251F0" w:rsidP="00C259B2">
            <w:pPr>
              <w:jc w:val="both"/>
              <w:rPr>
                <w:rFonts w:cstheme="minorHAnsi"/>
                <w:b/>
                <w:bCs/>
                <w:sz w:val="16"/>
                <w:szCs w:val="16"/>
              </w:rPr>
            </w:pPr>
            <w:r w:rsidRPr="00F251F0">
              <w:rPr>
                <w:rFonts w:cstheme="minorHAnsi"/>
                <w:b/>
                <w:bCs/>
                <w:sz w:val="16"/>
                <w:szCs w:val="16"/>
              </w:rPr>
              <w:t>Job Title:</w:t>
            </w:r>
          </w:p>
        </w:tc>
        <w:tc>
          <w:tcPr>
            <w:tcW w:w="6719" w:type="dxa"/>
            <w:tcBorders>
              <w:top w:val="nil"/>
              <w:left w:val="nil"/>
              <w:bottom w:val="single" w:sz="4" w:space="0" w:color="auto"/>
              <w:right w:val="nil"/>
            </w:tcBorders>
          </w:tcPr>
          <w:p w14:paraId="3D66BD66" w14:textId="77777777" w:rsidR="00F251F0" w:rsidRPr="00F251F0" w:rsidRDefault="00F251F0" w:rsidP="00C259B2">
            <w:pPr>
              <w:jc w:val="both"/>
              <w:rPr>
                <w:rFonts w:cstheme="minorHAnsi"/>
                <w:b/>
                <w:bCs/>
                <w:color w:val="212121"/>
                <w:sz w:val="16"/>
                <w:szCs w:val="16"/>
              </w:rPr>
            </w:pPr>
          </w:p>
          <w:p w14:paraId="297CC141" w14:textId="77777777" w:rsidR="00F251F0" w:rsidRPr="00F251F0" w:rsidRDefault="00F251F0" w:rsidP="00C259B2">
            <w:pPr>
              <w:jc w:val="both"/>
              <w:rPr>
                <w:rFonts w:cstheme="minorHAnsi"/>
                <w:b/>
                <w:bCs/>
                <w:iCs/>
                <w:sz w:val="16"/>
                <w:szCs w:val="16"/>
              </w:rPr>
            </w:pPr>
          </w:p>
        </w:tc>
      </w:tr>
      <w:tr w:rsidR="00F251F0" w14:paraId="6F287168" w14:textId="77777777" w:rsidTr="00C259B2">
        <w:trPr>
          <w:trHeight w:hRule="exact" w:val="567"/>
        </w:trPr>
        <w:tc>
          <w:tcPr>
            <w:tcW w:w="2353" w:type="dxa"/>
            <w:tcBorders>
              <w:top w:val="single" w:sz="4" w:space="0" w:color="auto"/>
              <w:left w:val="single" w:sz="4" w:space="0" w:color="auto"/>
              <w:bottom w:val="single" w:sz="4" w:space="0" w:color="auto"/>
              <w:right w:val="single" w:sz="4" w:space="0" w:color="auto"/>
            </w:tcBorders>
            <w:vAlign w:val="center"/>
            <w:hideMark/>
          </w:tcPr>
          <w:p w14:paraId="7924F833" w14:textId="77777777" w:rsidR="00F251F0" w:rsidRDefault="00F251F0" w:rsidP="00C259B2">
            <w:pPr>
              <w:pStyle w:val="NoSpacing"/>
              <w:spacing w:line="276" w:lineRule="auto"/>
              <w:rPr>
                <w:b/>
                <w:sz w:val="24"/>
                <w:szCs w:val="24"/>
              </w:rPr>
            </w:pPr>
            <w:r>
              <w:rPr>
                <w:b/>
                <w:sz w:val="24"/>
                <w:szCs w:val="24"/>
              </w:rPr>
              <w:t>Reports to:</w:t>
            </w:r>
          </w:p>
        </w:tc>
        <w:tc>
          <w:tcPr>
            <w:tcW w:w="6719" w:type="dxa"/>
            <w:tcBorders>
              <w:top w:val="single" w:sz="4" w:space="0" w:color="auto"/>
              <w:left w:val="single" w:sz="4" w:space="0" w:color="auto"/>
              <w:bottom w:val="single" w:sz="4" w:space="0" w:color="auto"/>
              <w:right w:val="single" w:sz="4" w:space="0" w:color="auto"/>
            </w:tcBorders>
            <w:vAlign w:val="center"/>
            <w:hideMark/>
          </w:tcPr>
          <w:p w14:paraId="1A52A248" w14:textId="77777777" w:rsidR="00F251F0" w:rsidRDefault="00F251F0" w:rsidP="00C259B2">
            <w:pPr>
              <w:pStyle w:val="NoSpacing"/>
              <w:spacing w:line="276" w:lineRule="auto"/>
              <w:rPr>
                <w:b/>
                <w:iCs/>
                <w:sz w:val="24"/>
                <w:szCs w:val="24"/>
              </w:rPr>
            </w:pPr>
            <w:r>
              <w:rPr>
                <w:b/>
                <w:iCs/>
                <w:sz w:val="24"/>
                <w:szCs w:val="24"/>
              </w:rPr>
              <w:t>Head of Clinical Services</w:t>
            </w:r>
          </w:p>
        </w:tc>
      </w:tr>
      <w:tr w:rsidR="00F251F0" w14:paraId="47850755" w14:textId="77777777" w:rsidTr="00C259B2">
        <w:trPr>
          <w:trHeight w:hRule="exact" w:val="567"/>
        </w:trPr>
        <w:tc>
          <w:tcPr>
            <w:tcW w:w="2353" w:type="dxa"/>
            <w:tcBorders>
              <w:top w:val="single" w:sz="4" w:space="0" w:color="auto"/>
              <w:left w:val="single" w:sz="4" w:space="0" w:color="auto"/>
              <w:bottom w:val="single" w:sz="4" w:space="0" w:color="auto"/>
              <w:right w:val="single" w:sz="4" w:space="0" w:color="auto"/>
            </w:tcBorders>
            <w:vAlign w:val="center"/>
            <w:hideMark/>
          </w:tcPr>
          <w:p w14:paraId="7D938708" w14:textId="77777777" w:rsidR="00F251F0" w:rsidRDefault="00F251F0" w:rsidP="00C259B2">
            <w:pPr>
              <w:pStyle w:val="NoSpacing"/>
              <w:spacing w:line="276" w:lineRule="auto"/>
              <w:rPr>
                <w:b/>
                <w:sz w:val="24"/>
                <w:szCs w:val="24"/>
              </w:rPr>
            </w:pPr>
            <w:r>
              <w:rPr>
                <w:b/>
                <w:sz w:val="24"/>
                <w:szCs w:val="24"/>
              </w:rPr>
              <w:t>Location:</w:t>
            </w:r>
          </w:p>
        </w:tc>
        <w:tc>
          <w:tcPr>
            <w:tcW w:w="6719" w:type="dxa"/>
            <w:tcBorders>
              <w:top w:val="single" w:sz="4" w:space="0" w:color="auto"/>
              <w:left w:val="single" w:sz="4" w:space="0" w:color="auto"/>
              <w:bottom w:val="single" w:sz="4" w:space="0" w:color="auto"/>
              <w:right w:val="single" w:sz="4" w:space="0" w:color="auto"/>
            </w:tcBorders>
            <w:vAlign w:val="center"/>
            <w:hideMark/>
          </w:tcPr>
          <w:p w14:paraId="1FB03F9C" w14:textId="77777777" w:rsidR="00F251F0" w:rsidRDefault="00F251F0" w:rsidP="00C259B2">
            <w:pPr>
              <w:pStyle w:val="NoSpacing"/>
              <w:spacing w:line="276" w:lineRule="auto"/>
              <w:rPr>
                <w:b/>
                <w:sz w:val="24"/>
                <w:szCs w:val="24"/>
              </w:rPr>
            </w:pPr>
            <w:r>
              <w:rPr>
                <w:b/>
                <w:sz w:val="24"/>
                <w:szCs w:val="24"/>
              </w:rPr>
              <w:t xml:space="preserve">Primrose Hospice, St </w:t>
            </w:r>
            <w:proofErr w:type="spellStart"/>
            <w:r>
              <w:rPr>
                <w:b/>
                <w:sz w:val="24"/>
                <w:szCs w:val="24"/>
              </w:rPr>
              <w:t>Godwald’s</w:t>
            </w:r>
            <w:proofErr w:type="spellEnd"/>
            <w:r>
              <w:rPr>
                <w:b/>
                <w:sz w:val="24"/>
                <w:szCs w:val="24"/>
              </w:rPr>
              <w:t xml:space="preserve"> Road, Bromsgrove B60 3BW</w:t>
            </w:r>
          </w:p>
        </w:tc>
      </w:tr>
      <w:tr w:rsidR="00F251F0" w14:paraId="61916B23" w14:textId="77777777" w:rsidTr="00C259B2">
        <w:trPr>
          <w:trHeight w:hRule="exact" w:val="567"/>
        </w:trPr>
        <w:tc>
          <w:tcPr>
            <w:tcW w:w="2353" w:type="dxa"/>
            <w:tcBorders>
              <w:top w:val="single" w:sz="4" w:space="0" w:color="auto"/>
              <w:left w:val="single" w:sz="4" w:space="0" w:color="auto"/>
              <w:bottom w:val="single" w:sz="4" w:space="0" w:color="auto"/>
              <w:right w:val="single" w:sz="4" w:space="0" w:color="auto"/>
            </w:tcBorders>
            <w:vAlign w:val="center"/>
            <w:hideMark/>
          </w:tcPr>
          <w:p w14:paraId="5577228B" w14:textId="77777777" w:rsidR="00F251F0" w:rsidRDefault="00F251F0" w:rsidP="00C259B2">
            <w:pPr>
              <w:pStyle w:val="NoSpacing"/>
              <w:spacing w:line="276" w:lineRule="auto"/>
              <w:rPr>
                <w:b/>
                <w:sz w:val="24"/>
                <w:szCs w:val="24"/>
              </w:rPr>
            </w:pPr>
            <w:r>
              <w:rPr>
                <w:b/>
                <w:sz w:val="24"/>
                <w:szCs w:val="24"/>
              </w:rPr>
              <w:t>Hours:</w:t>
            </w:r>
          </w:p>
        </w:tc>
        <w:tc>
          <w:tcPr>
            <w:tcW w:w="6719" w:type="dxa"/>
            <w:tcBorders>
              <w:top w:val="single" w:sz="4" w:space="0" w:color="auto"/>
              <w:left w:val="single" w:sz="4" w:space="0" w:color="auto"/>
              <w:bottom w:val="single" w:sz="4" w:space="0" w:color="auto"/>
              <w:right w:val="single" w:sz="4" w:space="0" w:color="auto"/>
            </w:tcBorders>
            <w:vAlign w:val="center"/>
            <w:hideMark/>
          </w:tcPr>
          <w:p w14:paraId="56750018" w14:textId="772A95FA" w:rsidR="00F251F0" w:rsidRDefault="00F67335" w:rsidP="00C259B2">
            <w:pPr>
              <w:pStyle w:val="NoSpacing"/>
              <w:spacing w:line="276" w:lineRule="auto"/>
              <w:rPr>
                <w:b/>
                <w:sz w:val="24"/>
                <w:szCs w:val="24"/>
              </w:rPr>
            </w:pPr>
            <w:r>
              <w:rPr>
                <w:b/>
                <w:sz w:val="24"/>
                <w:szCs w:val="24"/>
              </w:rPr>
              <w:t>22.5</w:t>
            </w:r>
            <w:r w:rsidR="00F251F0">
              <w:rPr>
                <w:b/>
                <w:sz w:val="24"/>
                <w:szCs w:val="24"/>
              </w:rPr>
              <w:t xml:space="preserve"> hours per week</w:t>
            </w:r>
          </w:p>
        </w:tc>
      </w:tr>
      <w:tr w:rsidR="00F251F0" w14:paraId="38DE2C52" w14:textId="77777777" w:rsidTr="00C259B2">
        <w:trPr>
          <w:trHeight w:hRule="exact" w:val="567"/>
        </w:trPr>
        <w:tc>
          <w:tcPr>
            <w:tcW w:w="2353" w:type="dxa"/>
            <w:tcBorders>
              <w:top w:val="single" w:sz="4" w:space="0" w:color="auto"/>
              <w:left w:val="single" w:sz="4" w:space="0" w:color="auto"/>
              <w:bottom w:val="single" w:sz="4" w:space="0" w:color="auto"/>
              <w:right w:val="single" w:sz="4" w:space="0" w:color="auto"/>
            </w:tcBorders>
            <w:vAlign w:val="center"/>
            <w:hideMark/>
          </w:tcPr>
          <w:p w14:paraId="22C8166D" w14:textId="77777777" w:rsidR="00F251F0" w:rsidRDefault="00F251F0" w:rsidP="00C259B2">
            <w:pPr>
              <w:pStyle w:val="NoSpacing"/>
              <w:spacing w:line="276" w:lineRule="auto"/>
              <w:rPr>
                <w:b/>
                <w:sz w:val="24"/>
                <w:szCs w:val="24"/>
              </w:rPr>
            </w:pPr>
            <w:r>
              <w:rPr>
                <w:b/>
                <w:sz w:val="24"/>
                <w:szCs w:val="24"/>
              </w:rPr>
              <w:t>Salary:</w:t>
            </w:r>
          </w:p>
        </w:tc>
        <w:tc>
          <w:tcPr>
            <w:tcW w:w="6719" w:type="dxa"/>
            <w:tcBorders>
              <w:top w:val="single" w:sz="4" w:space="0" w:color="auto"/>
              <w:left w:val="single" w:sz="4" w:space="0" w:color="auto"/>
              <w:bottom w:val="single" w:sz="4" w:space="0" w:color="auto"/>
              <w:right w:val="single" w:sz="4" w:space="0" w:color="auto"/>
            </w:tcBorders>
            <w:vAlign w:val="center"/>
            <w:hideMark/>
          </w:tcPr>
          <w:p w14:paraId="71111EF9" w14:textId="1CF4C5A5" w:rsidR="00F251F0" w:rsidRDefault="00F80C92" w:rsidP="00B21EE4">
            <w:pPr>
              <w:pStyle w:val="NoSpacing"/>
              <w:spacing w:line="276" w:lineRule="auto"/>
              <w:rPr>
                <w:b/>
                <w:iCs/>
                <w:sz w:val="24"/>
                <w:szCs w:val="24"/>
              </w:rPr>
            </w:pPr>
            <w:r w:rsidRPr="00F80C92">
              <w:rPr>
                <w:b/>
                <w:iCs/>
                <w:sz w:val="24"/>
                <w:szCs w:val="24"/>
              </w:rPr>
              <w:t>£13,800 Actual / £23,000 FTE</w:t>
            </w:r>
          </w:p>
        </w:tc>
      </w:tr>
    </w:tbl>
    <w:p w14:paraId="3E5714FD" w14:textId="77777777" w:rsidR="00F251F0" w:rsidRPr="006E040E" w:rsidRDefault="00F251F0" w:rsidP="00F251F0">
      <w:pPr>
        <w:rPr>
          <w:rFonts w:cstheme="minorHAnsi"/>
          <w:b/>
          <w:sz w:val="4"/>
          <w:szCs w:val="4"/>
        </w:rPr>
      </w:pPr>
    </w:p>
    <w:p w14:paraId="7FD5B22E" w14:textId="24440BFC" w:rsidR="007514A4" w:rsidRPr="00E85030" w:rsidRDefault="002D0FC2" w:rsidP="007514A4">
      <w:pPr>
        <w:shd w:val="clear" w:color="auto" w:fill="E0E0E0"/>
        <w:rPr>
          <w:rFonts w:cstheme="minorHAnsi"/>
          <w:b/>
          <w:sz w:val="28"/>
          <w:szCs w:val="28"/>
        </w:rPr>
      </w:pPr>
      <w:r>
        <w:rPr>
          <w:rFonts w:cstheme="minorHAnsi"/>
          <w:b/>
          <w:sz w:val="28"/>
          <w:szCs w:val="28"/>
        </w:rPr>
        <w:t>Purpose:</w:t>
      </w:r>
    </w:p>
    <w:p w14:paraId="60C1748E" w14:textId="77777777" w:rsidR="007516D0" w:rsidRDefault="007516D0" w:rsidP="00F80C92">
      <w:pPr>
        <w:jc w:val="both"/>
        <w:rPr>
          <w:rFonts w:cstheme="minorHAnsi"/>
          <w:sz w:val="24"/>
          <w:szCs w:val="24"/>
        </w:rPr>
      </w:pPr>
      <w:r w:rsidRPr="007516D0">
        <w:rPr>
          <w:rFonts w:cstheme="minorHAnsi"/>
          <w:sz w:val="24"/>
          <w:szCs w:val="24"/>
        </w:rPr>
        <w:t xml:space="preserve">Primrose at Home is a team of Health Care Assistants providing personal care and social and emotional support to patients </w:t>
      </w:r>
      <w:r>
        <w:rPr>
          <w:rFonts w:cstheme="minorHAnsi"/>
          <w:sz w:val="24"/>
          <w:szCs w:val="24"/>
        </w:rPr>
        <w:t xml:space="preserve">with </w:t>
      </w:r>
      <w:r w:rsidRPr="007516D0">
        <w:rPr>
          <w:rFonts w:cstheme="minorHAnsi"/>
          <w:sz w:val="24"/>
          <w:szCs w:val="24"/>
        </w:rPr>
        <w:t>life-limiting illnesses and their families</w:t>
      </w:r>
      <w:r>
        <w:rPr>
          <w:rFonts w:cstheme="minorHAnsi"/>
          <w:sz w:val="24"/>
          <w:szCs w:val="24"/>
        </w:rPr>
        <w:t xml:space="preserve"> at home</w:t>
      </w:r>
      <w:r w:rsidRPr="007516D0">
        <w:rPr>
          <w:rFonts w:cstheme="minorHAnsi"/>
          <w:sz w:val="24"/>
          <w:szCs w:val="24"/>
        </w:rPr>
        <w:t xml:space="preserve">. The aim of the service is to provide short term support at the end of life, or at a time of identified need, and, where possible, to enable patients to remain at home rather than go into hospital. </w:t>
      </w:r>
    </w:p>
    <w:p w14:paraId="5DD722CF" w14:textId="0DEAC3BD" w:rsidR="007516D0" w:rsidRDefault="00F80C92" w:rsidP="00F80C92">
      <w:pPr>
        <w:jc w:val="both"/>
        <w:rPr>
          <w:rFonts w:cstheme="minorHAnsi"/>
          <w:sz w:val="24"/>
          <w:szCs w:val="24"/>
        </w:rPr>
      </w:pPr>
      <w:r w:rsidRPr="00F80C92">
        <w:rPr>
          <w:rFonts w:cstheme="minorHAnsi"/>
          <w:sz w:val="24"/>
          <w:szCs w:val="24"/>
        </w:rPr>
        <w:t xml:space="preserve">Health Care Assistants </w:t>
      </w:r>
      <w:r w:rsidR="007516D0" w:rsidRPr="007516D0">
        <w:rPr>
          <w:rFonts w:cstheme="minorHAnsi"/>
          <w:sz w:val="24"/>
          <w:szCs w:val="24"/>
        </w:rPr>
        <w:t>carry out assigned tasks involving direct care as directed by the care plan</w:t>
      </w:r>
      <w:r w:rsidR="007516D0">
        <w:rPr>
          <w:rFonts w:cstheme="minorHAnsi"/>
          <w:sz w:val="24"/>
          <w:szCs w:val="24"/>
        </w:rPr>
        <w:t xml:space="preserve"> agreed with the Clinical </w:t>
      </w:r>
      <w:r>
        <w:rPr>
          <w:rFonts w:cstheme="minorHAnsi"/>
          <w:sz w:val="24"/>
          <w:szCs w:val="24"/>
        </w:rPr>
        <w:t>T</w:t>
      </w:r>
      <w:r w:rsidR="007516D0">
        <w:rPr>
          <w:rFonts w:cstheme="minorHAnsi"/>
          <w:sz w:val="24"/>
          <w:szCs w:val="24"/>
        </w:rPr>
        <w:t xml:space="preserve">eam at Primrose Hospice </w:t>
      </w:r>
    </w:p>
    <w:p w14:paraId="4D71BF8B" w14:textId="78A144BE" w:rsidR="00B66E03" w:rsidRPr="00F0783B" w:rsidRDefault="00B66E03" w:rsidP="00F80C92">
      <w:pPr>
        <w:jc w:val="both"/>
        <w:rPr>
          <w:rFonts w:cstheme="minorHAnsi"/>
          <w:b/>
          <w:sz w:val="24"/>
          <w:szCs w:val="24"/>
        </w:rPr>
      </w:pPr>
      <w:r w:rsidRPr="00F0783B">
        <w:rPr>
          <w:rFonts w:cstheme="minorHAnsi"/>
          <w:b/>
          <w:sz w:val="24"/>
          <w:szCs w:val="24"/>
        </w:rPr>
        <w:t>Key relationships</w:t>
      </w:r>
      <w:r w:rsidR="00F0783B" w:rsidRPr="00F0783B">
        <w:rPr>
          <w:rFonts w:cstheme="minorHAnsi"/>
          <w:b/>
          <w:sz w:val="24"/>
          <w:szCs w:val="24"/>
        </w:rPr>
        <w:t>:</w:t>
      </w:r>
    </w:p>
    <w:p w14:paraId="19E0E2AD" w14:textId="2D29DB6B" w:rsidR="00B66E03" w:rsidRDefault="00B66E03" w:rsidP="00F80C92">
      <w:pPr>
        <w:pStyle w:val="ListParagraph"/>
        <w:numPr>
          <w:ilvl w:val="0"/>
          <w:numId w:val="39"/>
        </w:numPr>
        <w:jc w:val="both"/>
        <w:rPr>
          <w:rFonts w:cstheme="minorHAnsi"/>
          <w:sz w:val="24"/>
          <w:szCs w:val="24"/>
        </w:rPr>
      </w:pPr>
      <w:r>
        <w:rPr>
          <w:rFonts w:cstheme="minorHAnsi"/>
          <w:sz w:val="24"/>
          <w:szCs w:val="24"/>
        </w:rPr>
        <w:t>Patients and their families and friends</w:t>
      </w:r>
    </w:p>
    <w:p w14:paraId="52B96378" w14:textId="0157C65D" w:rsidR="00B66E03" w:rsidRPr="00993E98" w:rsidRDefault="00F251F0" w:rsidP="00F80C92">
      <w:pPr>
        <w:pStyle w:val="ListParagraph"/>
        <w:numPr>
          <w:ilvl w:val="0"/>
          <w:numId w:val="39"/>
        </w:numPr>
        <w:jc w:val="both"/>
        <w:rPr>
          <w:rFonts w:cstheme="minorHAnsi"/>
          <w:sz w:val="24"/>
          <w:szCs w:val="24"/>
        </w:rPr>
      </w:pPr>
      <w:r w:rsidRPr="00993E98">
        <w:rPr>
          <w:rFonts w:cstheme="minorHAnsi"/>
          <w:sz w:val="24"/>
          <w:szCs w:val="24"/>
        </w:rPr>
        <w:t>Family Support Team</w:t>
      </w:r>
    </w:p>
    <w:p w14:paraId="39D37622" w14:textId="16F5B76B" w:rsidR="00B66E03" w:rsidRDefault="00F251F0" w:rsidP="00F80C92">
      <w:pPr>
        <w:pStyle w:val="ListParagraph"/>
        <w:numPr>
          <w:ilvl w:val="0"/>
          <w:numId w:val="39"/>
        </w:numPr>
        <w:jc w:val="both"/>
        <w:rPr>
          <w:rFonts w:cstheme="minorHAnsi"/>
          <w:sz w:val="24"/>
          <w:szCs w:val="24"/>
        </w:rPr>
      </w:pPr>
      <w:r>
        <w:rPr>
          <w:rFonts w:cstheme="minorHAnsi"/>
          <w:sz w:val="24"/>
          <w:szCs w:val="24"/>
        </w:rPr>
        <w:t>Registered Nurses</w:t>
      </w:r>
      <w:r w:rsidR="00F67335">
        <w:rPr>
          <w:rFonts w:cstheme="minorHAnsi"/>
          <w:sz w:val="24"/>
          <w:szCs w:val="24"/>
        </w:rPr>
        <w:t xml:space="preserve"> and Therapists</w:t>
      </w:r>
    </w:p>
    <w:p w14:paraId="5F0B3525" w14:textId="32999414" w:rsidR="00B66E03" w:rsidRDefault="00B66E03" w:rsidP="00F80C92">
      <w:pPr>
        <w:pStyle w:val="ListParagraph"/>
        <w:numPr>
          <w:ilvl w:val="0"/>
          <w:numId w:val="39"/>
        </w:numPr>
        <w:jc w:val="both"/>
        <w:rPr>
          <w:rFonts w:cstheme="minorHAnsi"/>
          <w:sz w:val="24"/>
          <w:szCs w:val="24"/>
        </w:rPr>
      </w:pPr>
      <w:r>
        <w:rPr>
          <w:rFonts w:cstheme="minorHAnsi"/>
          <w:sz w:val="24"/>
          <w:szCs w:val="24"/>
        </w:rPr>
        <w:t>H</w:t>
      </w:r>
      <w:r w:rsidR="00F251F0">
        <w:rPr>
          <w:rFonts w:cstheme="minorHAnsi"/>
          <w:sz w:val="24"/>
          <w:szCs w:val="24"/>
        </w:rPr>
        <w:t>ealthcare Assistants</w:t>
      </w:r>
    </w:p>
    <w:p w14:paraId="3FC25181" w14:textId="0C3F0504" w:rsidR="00B66E03" w:rsidRDefault="00B66E03" w:rsidP="00F80C92">
      <w:pPr>
        <w:pStyle w:val="ListParagraph"/>
        <w:numPr>
          <w:ilvl w:val="0"/>
          <w:numId w:val="39"/>
        </w:numPr>
        <w:jc w:val="both"/>
        <w:rPr>
          <w:rFonts w:cstheme="minorHAnsi"/>
          <w:sz w:val="24"/>
          <w:szCs w:val="24"/>
        </w:rPr>
      </w:pPr>
      <w:r>
        <w:rPr>
          <w:rFonts w:cstheme="minorHAnsi"/>
          <w:sz w:val="24"/>
          <w:szCs w:val="24"/>
        </w:rPr>
        <w:t>Medical Team</w:t>
      </w:r>
    </w:p>
    <w:p w14:paraId="2FD4A808" w14:textId="04C70139" w:rsidR="00B66E03" w:rsidRDefault="00B66E03" w:rsidP="00F80C92">
      <w:pPr>
        <w:pStyle w:val="ListParagraph"/>
        <w:numPr>
          <w:ilvl w:val="0"/>
          <w:numId w:val="39"/>
        </w:numPr>
        <w:jc w:val="both"/>
        <w:rPr>
          <w:rFonts w:cstheme="minorHAnsi"/>
          <w:sz w:val="24"/>
          <w:szCs w:val="24"/>
        </w:rPr>
      </w:pPr>
      <w:r>
        <w:rPr>
          <w:rFonts w:cstheme="minorHAnsi"/>
          <w:sz w:val="24"/>
          <w:szCs w:val="24"/>
        </w:rPr>
        <w:t>Multi-disciplinary team members</w:t>
      </w:r>
    </w:p>
    <w:p w14:paraId="61869EA1" w14:textId="2BD71354" w:rsidR="007B2E48" w:rsidRPr="00B66E03" w:rsidRDefault="007B2E48" w:rsidP="00F80C92">
      <w:pPr>
        <w:pStyle w:val="ListParagraph"/>
        <w:numPr>
          <w:ilvl w:val="0"/>
          <w:numId w:val="39"/>
        </w:numPr>
        <w:jc w:val="both"/>
        <w:rPr>
          <w:rFonts w:cstheme="minorHAnsi"/>
          <w:sz w:val="24"/>
          <w:szCs w:val="24"/>
        </w:rPr>
      </w:pPr>
      <w:r>
        <w:rPr>
          <w:rFonts w:cstheme="minorHAnsi"/>
          <w:sz w:val="24"/>
          <w:szCs w:val="24"/>
        </w:rPr>
        <w:t>Neighbourhood Teams – DN’s , Community Palliative Care Team, Neuro Team</w:t>
      </w:r>
    </w:p>
    <w:p w14:paraId="44FEDAEA" w14:textId="10626DC2" w:rsidR="009B3606" w:rsidRPr="00E85030" w:rsidRDefault="009B3606" w:rsidP="00F80C92">
      <w:pPr>
        <w:shd w:val="clear" w:color="auto" w:fill="E0E0E0"/>
        <w:jc w:val="both"/>
        <w:rPr>
          <w:rFonts w:cstheme="minorHAnsi"/>
          <w:b/>
          <w:sz w:val="28"/>
          <w:szCs w:val="28"/>
        </w:rPr>
      </w:pPr>
      <w:r>
        <w:rPr>
          <w:rFonts w:cstheme="minorHAnsi"/>
          <w:b/>
          <w:sz w:val="28"/>
          <w:szCs w:val="28"/>
        </w:rPr>
        <w:t>Job Role:</w:t>
      </w:r>
    </w:p>
    <w:p w14:paraId="2FD622B9" w14:textId="2B196BC5" w:rsidR="009B3606" w:rsidRPr="00F251F0" w:rsidRDefault="009B3606" w:rsidP="00F80C92">
      <w:pPr>
        <w:jc w:val="both"/>
        <w:rPr>
          <w:rFonts w:cstheme="minorHAnsi"/>
          <w:sz w:val="24"/>
          <w:szCs w:val="24"/>
        </w:rPr>
      </w:pPr>
      <w:r w:rsidRPr="00F251F0">
        <w:rPr>
          <w:rFonts w:cstheme="minorHAnsi"/>
          <w:sz w:val="24"/>
          <w:szCs w:val="24"/>
        </w:rPr>
        <w:t>Key responsibilities:</w:t>
      </w:r>
    </w:p>
    <w:p w14:paraId="3EC320A3" w14:textId="5EC7DE49" w:rsidR="00F0783B" w:rsidRDefault="00F0783B" w:rsidP="00F80C92">
      <w:pPr>
        <w:jc w:val="both"/>
        <w:rPr>
          <w:rFonts w:cstheme="minorHAnsi"/>
          <w:b/>
          <w:sz w:val="24"/>
          <w:szCs w:val="24"/>
          <w:u w:val="single"/>
        </w:rPr>
      </w:pPr>
      <w:r w:rsidRPr="00F0783B">
        <w:rPr>
          <w:rFonts w:cstheme="minorHAnsi"/>
          <w:b/>
          <w:sz w:val="24"/>
          <w:szCs w:val="24"/>
          <w:u w:val="single"/>
        </w:rPr>
        <w:t>Accountabilities</w:t>
      </w:r>
    </w:p>
    <w:p w14:paraId="561CDB40" w14:textId="2A3E3775" w:rsidR="00F251F0" w:rsidRDefault="00F0783B" w:rsidP="00F80C92">
      <w:pPr>
        <w:pStyle w:val="ListParagraph"/>
        <w:numPr>
          <w:ilvl w:val="0"/>
          <w:numId w:val="40"/>
        </w:numPr>
        <w:jc w:val="both"/>
        <w:rPr>
          <w:rFonts w:cstheme="minorHAnsi"/>
          <w:sz w:val="24"/>
          <w:szCs w:val="24"/>
        </w:rPr>
      </w:pPr>
      <w:r>
        <w:rPr>
          <w:rFonts w:cstheme="minorHAnsi"/>
          <w:sz w:val="24"/>
          <w:szCs w:val="24"/>
        </w:rPr>
        <w:t>Have an understanding of the philosophy and ethos behind the care provided at Primrose Hospice</w:t>
      </w:r>
      <w:r w:rsidR="00994481">
        <w:rPr>
          <w:rFonts w:cstheme="minorHAnsi"/>
          <w:sz w:val="24"/>
          <w:szCs w:val="24"/>
        </w:rPr>
        <w:t>.</w:t>
      </w:r>
    </w:p>
    <w:p w14:paraId="73DDD2BA" w14:textId="2FE2595F" w:rsidR="00F0783B" w:rsidRDefault="00F251F0" w:rsidP="00F80C92">
      <w:pPr>
        <w:pStyle w:val="ListParagraph"/>
        <w:numPr>
          <w:ilvl w:val="0"/>
          <w:numId w:val="40"/>
        </w:numPr>
        <w:jc w:val="both"/>
        <w:rPr>
          <w:rFonts w:cstheme="minorHAnsi"/>
          <w:sz w:val="24"/>
          <w:szCs w:val="24"/>
        </w:rPr>
      </w:pPr>
      <w:r>
        <w:rPr>
          <w:rFonts w:cstheme="minorHAnsi"/>
          <w:sz w:val="24"/>
          <w:szCs w:val="24"/>
        </w:rPr>
        <w:t>A</w:t>
      </w:r>
      <w:r w:rsidR="00F0783B">
        <w:rPr>
          <w:rFonts w:cstheme="minorHAnsi"/>
          <w:sz w:val="24"/>
          <w:szCs w:val="24"/>
        </w:rPr>
        <w:t>ssist the registered nurses in developing and maintaining a safe, caring and supportive environment fo</w:t>
      </w:r>
      <w:r>
        <w:rPr>
          <w:rFonts w:cstheme="minorHAnsi"/>
          <w:sz w:val="24"/>
          <w:szCs w:val="24"/>
        </w:rPr>
        <w:t>r patients, relatives and staff</w:t>
      </w:r>
      <w:r w:rsidR="00994481">
        <w:rPr>
          <w:rFonts w:cstheme="minorHAnsi"/>
          <w:sz w:val="24"/>
          <w:szCs w:val="24"/>
        </w:rPr>
        <w:t>.</w:t>
      </w:r>
    </w:p>
    <w:p w14:paraId="34A784E4" w14:textId="198B717F" w:rsidR="00F0783B" w:rsidRDefault="009A5C62" w:rsidP="00F80C92">
      <w:pPr>
        <w:pStyle w:val="ListParagraph"/>
        <w:numPr>
          <w:ilvl w:val="0"/>
          <w:numId w:val="40"/>
        </w:numPr>
        <w:jc w:val="both"/>
        <w:rPr>
          <w:rFonts w:cstheme="minorHAnsi"/>
          <w:sz w:val="24"/>
          <w:szCs w:val="24"/>
        </w:rPr>
      </w:pPr>
      <w:r>
        <w:rPr>
          <w:rFonts w:cstheme="minorHAnsi"/>
          <w:sz w:val="24"/>
          <w:szCs w:val="24"/>
        </w:rPr>
        <w:t>Provide</w:t>
      </w:r>
      <w:r w:rsidR="00F0783B">
        <w:rPr>
          <w:rFonts w:cstheme="minorHAnsi"/>
          <w:sz w:val="24"/>
          <w:szCs w:val="24"/>
        </w:rPr>
        <w:t xml:space="preserve"> care for named patients with palliative care needs</w:t>
      </w:r>
      <w:r w:rsidR="00F251F0">
        <w:rPr>
          <w:rFonts w:cstheme="minorHAnsi"/>
          <w:sz w:val="24"/>
          <w:szCs w:val="24"/>
        </w:rPr>
        <w:t xml:space="preserve"> in accordance with the patient</w:t>
      </w:r>
      <w:r w:rsidR="00F0783B">
        <w:rPr>
          <w:rFonts w:cstheme="minorHAnsi"/>
          <w:sz w:val="24"/>
          <w:szCs w:val="24"/>
        </w:rPr>
        <w:t>s</w:t>
      </w:r>
      <w:r w:rsidR="00F251F0">
        <w:rPr>
          <w:rFonts w:cstheme="minorHAnsi"/>
          <w:sz w:val="24"/>
          <w:szCs w:val="24"/>
        </w:rPr>
        <w:t>’</w:t>
      </w:r>
      <w:r w:rsidR="00F0783B">
        <w:rPr>
          <w:rFonts w:cstheme="minorHAnsi"/>
          <w:sz w:val="24"/>
          <w:szCs w:val="24"/>
        </w:rPr>
        <w:t xml:space="preserve"> care plan</w:t>
      </w:r>
      <w:r w:rsidR="00F251F0">
        <w:rPr>
          <w:rFonts w:cstheme="minorHAnsi"/>
          <w:sz w:val="24"/>
          <w:szCs w:val="24"/>
        </w:rPr>
        <w:t>s</w:t>
      </w:r>
      <w:r>
        <w:rPr>
          <w:rFonts w:cstheme="minorHAnsi"/>
          <w:sz w:val="24"/>
          <w:szCs w:val="24"/>
        </w:rPr>
        <w:t xml:space="preserve"> as defined by the senior nurse, with minimum direct supervision</w:t>
      </w:r>
      <w:r w:rsidR="00994481">
        <w:rPr>
          <w:rFonts w:cstheme="minorHAnsi"/>
          <w:sz w:val="24"/>
          <w:szCs w:val="24"/>
        </w:rPr>
        <w:t>.</w:t>
      </w:r>
    </w:p>
    <w:p w14:paraId="55658E7B" w14:textId="08484AC9" w:rsidR="00F0783B" w:rsidRDefault="00F0783B" w:rsidP="00F80C92">
      <w:pPr>
        <w:pStyle w:val="ListParagraph"/>
        <w:numPr>
          <w:ilvl w:val="0"/>
          <w:numId w:val="40"/>
        </w:numPr>
        <w:jc w:val="both"/>
        <w:rPr>
          <w:rFonts w:cstheme="minorHAnsi"/>
          <w:sz w:val="24"/>
          <w:szCs w:val="24"/>
        </w:rPr>
      </w:pPr>
      <w:r>
        <w:rPr>
          <w:rFonts w:cstheme="minorHAnsi"/>
          <w:sz w:val="24"/>
          <w:szCs w:val="24"/>
        </w:rPr>
        <w:lastRenderedPageBreak/>
        <w:t>Communicate with patients, carers and health professionals in a professional manner</w:t>
      </w:r>
    </w:p>
    <w:p w14:paraId="700E3750" w14:textId="5B1AB27C" w:rsidR="00F0783B" w:rsidRDefault="00F251F0" w:rsidP="00F80C92">
      <w:pPr>
        <w:pStyle w:val="ListParagraph"/>
        <w:numPr>
          <w:ilvl w:val="0"/>
          <w:numId w:val="40"/>
        </w:numPr>
        <w:jc w:val="both"/>
        <w:rPr>
          <w:rFonts w:cstheme="minorHAnsi"/>
          <w:sz w:val="24"/>
          <w:szCs w:val="24"/>
        </w:rPr>
      </w:pPr>
      <w:r>
        <w:rPr>
          <w:rFonts w:cstheme="minorHAnsi"/>
          <w:sz w:val="24"/>
          <w:szCs w:val="24"/>
        </w:rPr>
        <w:t>Provide support to patient</w:t>
      </w:r>
      <w:r w:rsidR="00F0783B">
        <w:rPr>
          <w:rFonts w:cstheme="minorHAnsi"/>
          <w:sz w:val="24"/>
          <w:szCs w:val="24"/>
        </w:rPr>
        <w:t>s</w:t>
      </w:r>
      <w:r>
        <w:rPr>
          <w:rFonts w:cstheme="minorHAnsi"/>
          <w:sz w:val="24"/>
          <w:szCs w:val="24"/>
        </w:rPr>
        <w:t>’</w:t>
      </w:r>
      <w:r w:rsidR="00F0783B">
        <w:rPr>
          <w:rFonts w:cstheme="minorHAnsi"/>
          <w:sz w:val="24"/>
          <w:szCs w:val="24"/>
        </w:rPr>
        <w:t xml:space="preserve"> carers or family members</w:t>
      </w:r>
      <w:r w:rsidR="00994481">
        <w:rPr>
          <w:rFonts w:cstheme="minorHAnsi"/>
          <w:sz w:val="24"/>
          <w:szCs w:val="24"/>
        </w:rPr>
        <w:t>.</w:t>
      </w:r>
    </w:p>
    <w:p w14:paraId="16E95571" w14:textId="2CFF5989" w:rsidR="00F0783B" w:rsidRDefault="00F0783B" w:rsidP="00F80C92">
      <w:pPr>
        <w:pStyle w:val="ListParagraph"/>
        <w:numPr>
          <w:ilvl w:val="0"/>
          <w:numId w:val="40"/>
        </w:numPr>
        <w:jc w:val="both"/>
        <w:rPr>
          <w:rFonts w:cstheme="minorHAnsi"/>
          <w:sz w:val="24"/>
          <w:szCs w:val="24"/>
        </w:rPr>
      </w:pPr>
      <w:r>
        <w:rPr>
          <w:rFonts w:cstheme="minorHAnsi"/>
          <w:sz w:val="24"/>
          <w:szCs w:val="24"/>
        </w:rPr>
        <w:t>Participate in audits, surveys or other clinical governance activities as requested</w:t>
      </w:r>
      <w:r w:rsidR="00994481">
        <w:rPr>
          <w:rFonts w:cstheme="minorHAnsi"/>
          <w:sz w:val="24"/>
          <w:szCs w:val="24"/>
        </w:rPr>
        <w:t>.</w:t>
      </w:r>
    </w:p>
    <w:p w14:paraId="0A103F40" w14:textId="7309D6BF" w:rsidR="00F0783B" w:rsidRDefault="00F0783B" w:rsidP="00F80C92">
      <w:pPr>
        <w:pStyle w:val="ListParagraph"/>
        <w:numPr>
          <w:ilvl w:val="0"/>
          <w:numId w:val="40"/>
        </w:numPr>
        <w:jc w:val="both"/>
        <w:rPr>
          <w:rFonts w:cstheme="minorHAnsi"/>
          <w:sz w:val="24"/>
          <w:szCs w:val="24"/>
        </w:rPr>
      </w:pPr>
      <w:r>
        <w:rPr>
          <w:rFonts w:cstheme="minorHAnsi"/>
          <w:sz w:val="24"/>
          <w:szCs w:val="24"/>
        </w:rPr>
        <w:t xml:space="preserve">Assist in the coordination and support of volunteers </w:t>
      </w:r>
      <w:r w:rsidR="00DD2D4B">
        <w:rPr>
          <w:rFonts w:cstheme="minorHAnsi"/>
          <w:sz w:val="24"/>
          <w:szCs w:val="24"/>
        </w:rPr>
        <w:t>working with the service.</w:t>
      </w:r>
    </w:p>
    <w:p w14:paraId="3567909A" w14:textId="619BB1C2" w:rsidR="00F0783B" w:rsidRDefault="00F0783B" w:rsidP="00F80C92">
      <w:pPr>
        <w:pStyle w:val="ListParagraph"/>
        <w:numPr>
          <w:ilvl w:val="0"/>
          <w:numId w:val="40"/>
        </w:numPr>
        <w:jc w:val="both"/>
        <w:rPr>
          <w:rFonts w:cstheme="minorHAnsi"/>
          <w:sz w:val="24"/>
          <w:szCs w:val="24"/>
        </w:rPr>
      </w:pPr>
      <w:r>
        <w:rPr>
          <w:rFonts w:cstheme="minorHAnsi"/>
          <w:sz w:val="24"/>
          <w:szCs w:val="24"/>
        </w:rPr>
        <w:t>Use resources economically and efficiently</w:t>
      </w:r>
      <w:r w:rsidR="00994481">
        <w:rPr>
          <w:rFonts w:cstheme="minorHAnsi"/>
          <w:sz w:val="24"/>
          <w:szCs w:val="24"/>
        </w:rPr>
        <w:t>.</w:t>
      </w:r>
    </w:p>
    <w:p w14:paraId="1FC11CCC" w14:textId="56F3CA10" w:rsidR="00F0783B" w:rsidRDefault="00F0783B" w:rsidP="00F80C92">
      <w:pPr>
        <w:pStyle w:val="ListParagraph"/>
        <w:numPr>
          <w:ilvl w:val="0"/>
          <w:numId w:val="40"/>
        </w:numPr>
        <w:jc w:val="both"/>
        <w:rPr>
          <w:rFonts w:cstheme="minorHAnsi"/>
          <w:sz w:val="24"/>
          <w:szCs w:val="24"/>
        </w:rPr>
      </w:pPr>
      <w:r>
        <w:rPr>
          <w:rFonts w:cstheme="minorHAnsi"/>
          <w:sz w:val="24"/>
          <w:szCs w:val="24"/>
        </w:rPr>
        <w:t>Participate in own personal development</w:t>
      </w:r>
      <w:r w:rsidR="00994481">
        <w:rPr>
          <w:rFonts w:cstheme="minorHAnsi"/>
          <w:sz w:val="24"/>
          <w:szCs w:val="24"/>
        </w:rPr>
        <w:t>.</w:t>
      </w:r>
    </w:p>
    <w:p w14:paraId="4DA5F3A9" w14:textId="4F930A02" w:rsidR="00F0783B" w:rsidRDefault="00F0783B" w:rsidP="00F80C92">
      <w:pPr>
        <w:pStyle w:val="ListParagraph"/>
        <w:numPr>
          <w:ilvl w:val="0"/>
          <w:numId w:val="40"/>
        </w:numPr>
        <w:jc w:val="both"/>
        <w:rPr>
          <w:rFonts w:cstheme="minorHAnsi"/>
          <w:sz w:val="24"/>
          <w:szCs w:val="24"/>
        </w:rPr>
      </w:pPr>
      <w:r>
        <w:rPr>
          <w:rFonts w:cstheme="minorHAnsi"/>
          <w:sz w:val="24"/>
          <w:szCs w:val="24"/>
        </w:rPr>
        <w:t xml:space="preserve">Promote </w:t>
      </w:r>
      <w:r w:rsidR="009A5C62">
        <w:rPr>
          <w:rFonts w:cstheme="minorHAnsi"/>
          <w:sz w:val="24"/>
          <w:szCs w:val="24"/>
        </w:rPr>
        <w:t xml:space="preserve">and uphold the privacy, dignity, rights, health and wellbeing of people who use health and care services and their </w:t>
      </w:r>
      <w:proofErr w:type="spellStart"/>
      <w:r w:rsidR="009A5C62">
        <w:rPr>
          <w:rFonts w:cstheme="minorHAnsi"/>
          <w:sz w:val="24"/>
          <w:szCs w:val="24"/>
        </w:rPr>
        <w:t>carers</w:t>
      </w:r>
      <w:proofErr w:type="spellEnd"/>
      <w:r w:rsidR="009A5C62">
        <w:rPr>
          <w:rFonts w:cstheme="minorHAnsi"/>
          <w:sz w:val="24"/>
          <w:szCs w:val="24"/>
        </w:rPr>
        <w:t xml:space="preserve"> at all times</w:t>
      </w:r>
      <w:r w:rsidR="00994481">
        <w:rPr>
          <w:rFonts w:cstheme="minorHAnsi"/>
          <w:sz w:val="24"/>
          <w:szCs w:val="24"/>
        </w:rPr>
        <w:t>.</w:t>
      </w:r>
    </w:p>
    <w:p w14:paraId="6A637E54" w14:textId="77C4AFA3" w:rsidR="00F0783B" w:rsidRDefault="00F0783B" w:rsidP="00F80C92">
      <w:pPr>
        <w:pStyle w:val="ListParagraph"/>
        <w:numPr>
          <w:ilvl w:val="0"/>
          <w:numId w:val="40"/>
        </w:numPr>
        <w:jc w:val="both"/>
        <w:rPr>
          <w:rFonts w:cstheme="minorHAnsi"/>
          <w:sz w:val="24"/>
          <w:szCs w:val="24"/>
        </w:rPr>
      </w:pPr>
      <w:r>
        <w:rPr>
          <w:rFonts w:cstheme="minorHAnsi"/>
          <w:sz w:val="24"/>
          <w:szCs w:val="24"/>
        </w:rPr>
        <w:t>Work effectively within the multi-disciplinary team and acknowledge th</w:t>
      </w:r>
      <w:r w:rsidR="00F251F0">
        <w:rPr>
          <w:rFonts w:cstheme="minorHAnsi"/>
          <w:sz w:val="24"/>
          <w:szCs w:val="24"/>
        </w:rPr>
        <w:t>e importance of all disciplines</w:t>
      </w:r>
      <w:r w:rsidR="00994481">
        <w:rPr>
          <w:rFonts w:cstheme="minorHAnsi"/>
          <w:sz w:val="24"/>
          <w:szCs w:val="24"/>
        </w:rPr>
        <w:t>.</w:t>
      </w:r>
    </w:p>
    <w:p w14:paraId="0000FB1E" w14:textId="158DE2C4" w:rsidR="001B5377" w:rsidRDefault="001B5377" w:rsidP="00F80C92">
      <w:pPr>
        <w:pStyle w:val="ListParagraph"/>
        <w:numPr>
          <w:ilvl w:val="0"/>
          <w:numId w:val="40"/>
        </w:numPr>
        <w:jc w:val="both"/>
        <w:rPr>
          <w:rFonts w:cstheme="minorHAnsi"/>
          <w:sz w:val="24"/>
          <w:szCs w:val="24"/>
        </w:rPr>
      </w:pPr>
      <w:r>
        <w:rPr>
          <w:rFonts w:cstheme="minorHAnsi"/>
          <w:sz w:val="24"/>
          <w:szCs w:val="24"/>
        </w:rPr>
        <w:t>Uphold and promote equality, diversity and inclusion</w:t>
      </w:r>
      <w:r w:rsidR="00994481">
        <w:rPr>
          <w:rFonts w:cstheme="minorHAnsi"/>
          <w:sz w:val="24"/>
          <w:szCs w:val="24"/>
        </w:rPr>
        <w:t>.</w:t>
      </w:r>
    </w:p>
    <w:p w14:paraId="7F413392" w14:textId="07FE4E0E" w:rsidR="00994481" w:rsidRDefault="00994481" w:rsidP="00F80C92">
      <w:pPr>
        <w:jc w:val="both"/>
        <w:rPr>
          <w:rFonts w:cstheme="minorHAnsi"/>
          <w:b/>
          <w:bCs/>
          <w:sz w:val="24"/>
          <w:szCs w:val="24"/>
          <w:u w:val="single"/>
        </w:rPr>
      </w:pPr>
      <w:r w:rsidRPr="00994481">
        <w:rPr>
          <w:rFonts w:cstheme="minorHAnsi"/>
          <w:b/>
          <w:bCs/>
          <w:sz w:val="24"/>
          <w:szCs w:val="24"/>
          <w:u w:val="single"/>
        </w:rPr>
        <w:t>Provision of Home Care</w:t>
      </w:r>
    </w:p>
    <w:p w14:paraId="21BF3815" w14:textId="4FB122DE" w:rsidR="00994481" w:rsidRPr="00994481" w:rsidRDefault="00994481" w:rsidP="00F80C92">
      <w:pPr>
        <w:numPr>
          <w:ilvl w:val="0"/>
          <w:numId w:val="42"/>
        </w:numPr>
        <w:spacing w:after="0" w:line="240" w:lineRule="auto"/>
        <w:jc w:val="both"/>
        <w:rPr>
          <w:rFonts w:ascii="Calibri" w:hAnsi="Calibri"/>
          <w:sz w:val="24"/>
          <w:szCs w:val="24"/>
        </w:rPr>
      </w:pPr>
      <w:r w:rsidRPr="008C5890">
        <w:rPr>
          <w:rFonts w:ascii="Calibri" w:hAnsi="Calibri"/>
          <w:sz w:val="24"/>
          <w:szCs w:val="24"/>
        </w:rPr>
        <w:t>To ensure patient’s comfort, safety and dignity at all times</w:t>
      </w:r>
      <w:r>
        <w:rPr>
          <w:rFonts w:ascii="Calibri" w:hAnsi="Calibri"/>
          <w:sz w:val="24"/>
          <w:szCs w:val="24"/>
        </w:rPr>
        <w:t>.</w:t>
      </w:r>
    </w:p>
    <w:p w14:paraId="3FD7360D" w14:textId="653F3F9D" w:rsidR="00994481" w:rsidRPr="008C5890" w:rsidRDefault="00994481" w:rsidP="00F80C92">
      <w:pPr>
        <w:numPr>
          <w:ilvl w:val="0"/>
          <w:numId w:val="42"/>
        </w:numPr>
        <w:spacing w:after="0" w:line="240" w:lineRule="auto"/>
        <w:jc w:val="both"/>
        <w:rPr>
          <w:rFonts w:ascii="Calibri" w:hAnsi="Calibri"/>
          <w:sz w:val="24"/>
          <w:szCs w:val="24"/>
        </w:rPr>
      </w:pPr>
      <w:r w:rsidRPr="008C5890">
        <w:rPr>
          <w:rFonts w:ascii="Calibri" w:hAnsi="Calibri"/>
          <w:sz w:val="24"/>
          <w:szCs w:val="24"/>
        </w:rPr>
        <w:t xml:space="preserve">Where directed by the written care plan, to assist the patient in the performance of those activities of daily living that </w:t>
      </w:r>
      <w:r w:rsidR="00F80C92">
        <w:rPr>
          <w:rFonts w:ascii="Calibri" w:hAnsi="Calibri"/>
          <w:sz w:val="24"/>
          <w:szCs w:val="24"/>
        </w:rPr>
        <w:t>they</w:t>
      </w:r>
      <w:r w:rsidRPr="008C5890">
        <w:rPr>
          <w:rFonts w:ascii="Calibri" w:hAnsi="Calibri"/>
          <w:sz w:val="24"/>
          <w:szCs w:val="24"/>
        </w:rPr>
        <w:t xml:space="preserve"> would perform for themselves if able</w:t>
      </w:r>
      <w:r>
        <w:rPr>
          <w:rFonts w:ascii="Calibri" w:hAnsi="Calibri"/>
          <w:sz w:val="24"/>
          <w:szCs w:val="24"/>
        </w:rPr>
        <w:t>, for example:</w:t>
      </w:r>
    </w:p>
    <w:p w14:paraId="3E4161F2"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Eating and drinking</w:t>
      </w:r>
    </w:p>
    <w:p w14:paraId="6D5756DB"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Mobilising</w:t>
      </w:r>
    </w:p>
    <w:p w14:paraId="4AABF682"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Attending to personal hygiene</w:t>
      </w:r>
    </w:p>
    <w:p w14:paraId="421CC93F"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Care of nails and hair</w:t>
      </w:r>
    </w:p>
    <w:p w14:paraId="65613E91"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Care of mouth and teeth</w:t>
      </w:r>
    </w:p>
    <w:p w14:paraId="5EAA21DB"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Toileting</w:t>
      </w:r>
    </w:p>
    <w:p w14:paraId="3FE1BEF4" w14:textId="77777777" w:rsidR="00994481" w:rsidRPr="008C5890" w:rsidRDefault="00994481" w:rsidP="00F80C92">
      <w:pPr>
        <w:numPr>
          <w:ilvl w:val="1"/>
          <w:numId w:val="42"/>
        </w:numPr>
        <w:spacing w:after="0" w:line="240" w:lineRule="auto"/>
        <w:jc w:val="both"/>
        <w:rPr>
          <w:rFonts w:ascii="Calibri" w:hAnsi="Calibri"/>
          <w:sz w:val="24"/>
          <w:szCs w:val="24"/>
        </w:rPr>
      </w:pPr>
      <w:r w:rsidRPr="008C5890">
        <w:rPr>
          <w:rFonts w:ascii="Calibri" w:hAnsi="Calibri"/>
          <w:sz w:val="24"/>
          <w:szCs w:val="24"/>
        </w:rPr>
        <w:t>Dressing and undressing</w:t>
      </w:r>
    </w:p>
    <w:p w14:paraId="2D2D0E0A" w14:textId="599379E9" w:rsidR="00994481" w:rsidRPr="00994481" w:rsidRDefault="00994481" w:rsidP="00F80C92">
      <w:pPr>
        <w:numPr>
          <w:ilvl w:val="0"/>
          <w:numId w:val="42"/>
        </w:numPr>
        <w:spacing w:after="0" w:line="240" w:lineRule="auto"/>
        <w:jc w:val="both"/>
        <w:rPr>
          <w:rFonts w:ascii="Calibri" w:hAnsi="Calibri"/>
          <w:sz w:val="24"/>
          <w:szCs w:val="24"/>
        </w:rPr>
      </w:pPr>
      <w:r w:rsidRPr="005D39CA">
        <w:rPr>
          <w:rFonts w:ascii="Calibri" w:hAnsi="Calibri"/>
          <w:sz w:val="24"/>
          <w:szCs w:val="24"/>
        </w:rPr>
        <w:t>To provide light meals and snacks for the patient where appropriate and where specified on the care plan</w:t>
      </w:r>
      <w:r>
        <w:rPr>
          <w:rFonts w:ascii="Calibri" w:hAnsi="Calibri"/>
          <w:sz w:val="24"/>
          <w:szCs w:val="24"/>
        </w:rPr>
        <w:t>.</w:t>
      </w:r>
    </w:p>
    <w:p w14:paraId="3E1348B3" w14:textId="7725B1FB" w:rsidR="00994481" w:rsidRPr="00994481" w:rsidRDefault="00994481" w:rsidP="00F80C92">
      <w:pPr>
        <w:numPr>
          <w:ilvl w:val="0"/>
          <w:numId w:val="42"/>
        </w:numPr>
        <w:spacing w:after="0" w:line="240" w:lineRule="auto"/>
        <w:jc w:val="both"/>
        <w:rPr>
          <w:rFonts w:ascii="Calibri" w:hAnsi="Calibri"/>
          <w:sz w:val="24"/>
          <w:szCs w:val="24"/>
        </w:rPr>
      </w:pPr>
      <w:r w:rsidRPr="005D39CA">
        <w:rPr>
          <w:rFonts w:ascii="Calibri" w:hAnsi="Calibri"/>
          <w:sz w:val="24"/>
          <w:szCs w:val="24"/>
        </w:rPr>
        <w:t>To be aware of the emotional needs of patients, relatives and carers and provide support where necessary</w:t>
      </w:r>
      <w:r>
        <w:rPr>
          <w:rFonts w:ascii="Calibri" w:hAnsi="Calibri"/>
          <w:sz w:val="24"/>
          <w:szCs w:val="24"/>
        </w:rPr>
        <w:t>.</w:t>
      </w:r>
    </w:p>
    <w:p w14:paraId="6712EB85" w14:textId="100F4BF2" w:rsidR="00994481" w:rsidRPr="00994481" w:rsidRDefault="00994481" w:rsidP="00F80C92">
      <w:pPr>
        <w:numPr>
          <w:ilvl w:val="0"/>
          <w:numId w:val="42"/>
        </w:numPr>
        <w:spacing w:after="0" w:line="240" w:lineRule="auto"/>
        <w:jc w:val="both"/>
        <w:rPr>
          <w:rFonts w:ascii="Calibri" w:hAnsi="Calibri"/>
          <w:sz w:val="24"/>
          <w:szCs w:val="24"/>
        </w:rPr>
      </w:pPr>
      <w:r w:rsidRPr="002F7221">
        <w:rPr>
          <w:rFonts w:ascii="Calibri" w:hAnsi="Calibri"/>
          <w:sz w:val="24"/>
          <w:szCs w:val="24"/>
        </w:rPr>
        <w:t>To observe strict rules regarding confidentiality of patient information at all times</w:t>
      </w:r>
      <w:r>
        <w:rPr>
          <w:rFonts w:ascii="Calibri" w:hAnsi="Calibri"/>
          <w:sz w:val="24"/>
          <w:szCs w:val="24"/>
        </w:rPr>
        <w:t>.</w:t>
      </w:r>
    </w:p>
    <w:p w14:paraId="5BE2401B" w14:textId="20C803F5" w:rsidR="00994481" w:rsidRDefault="00994481" w:rsidP="00F80C92">
      <w:pPr>
        <w:numPr>
          <w:ilvl w:val="0"/>
          <w:numId w:val="42"/>
        </w:numPr>
        <w:spacing w:after="0" w:line="240" w:lineRule="auto"/>
        <w:jc w:val="both"/>
        <w:rPr>
          <w:rFonts w:ascii="Calibri" w:hAnsi="Calibri"/>
          <w:sz w:val="24"/>
          <w:szCs w:val="24"/>
        </w:rPr>
      </w:pPr>
      <w:r w:rsidRPr="005D39CA">
        <w:rPr>
          <w:rFonts w:ascii="Calibri" w:hAnsi="Calibri"/>
          <w:sz w:val="24"/>
          <w:szCs w:val="24"/>
        </w:rPr>
        <w:t xml:space="preserve">To report any change in the patient’s condition to the </w:t>
      </w:r>
      <w:r>
        <w:rPr>
          <w:rFonts w:ascii="Calibri" w:hAnsi="Calibri"/>
          <w:sz w:val="24"/>
          <w:szCs w:val="24"/>
        </w:rPr>
        <w:t xml:space="preserve">Clinical Team </w:t>
      </w:r>
      <w:r w:rsidRPr="005D39CA">
        <w:rPr>
          <w:rFonts w:ascii="Calibri" w:hAnsi="Calibri"/>
          <w:sz w:val="24"/>
          <w:szCs w:val="24"/>
        </w:rPr>
        <w:t>at Primrose Hospice</w:t>
      </w:r>
      <w:r>
        <w:rPr>
          <w:rFonts w:ascii="Calibri" w:hAnsi="Calibri"/>
          <w:sz w:val="24"/>
          <w:szCs w:val="24"/>
        </w:rPr>
        <w:t xml:space="preserve"> or other appropriate Healthcare Professional.</w:t>
      </w:r>
    </w:p>
    <w:p w14:paraId="50DFAB13" w14:textId="77777777" w:rsidR="00994481" w:rsidRPr="00994481" w:rsidRDefault="00994481" w:rsidP="00F80C92">
      <w:pPr>
        <w:pStyle w:val="NoSpacing"/>
        <w:jc w:val="both"/>
      </w:pPr>
    </w:p>
    <w:p w14:paraId="4D2BD69E" w14:textId="77777777" w:rsidR="00AF0B26" w:rsidRPr="00FB341F" w:rsidRDefault="00AF0B26" w:rsidP="00F80C92">
      <w:pPr>
        <w:jc w:val="both"/>
        <w:rPr>
          <w:b/>
          <w:sz w:val="24"/>
          <w:szCs w:val="24"/>
          <w:u w:val="single"/>
        </w:rPr>
      </w:pPr>
      <w:r w:rsidRPr="00FB341F">
        <w:rPr>
          <w:b/>
          <w:sz w:val="24"/>
          <w:szCs w:val="24"/>
          <w:u w:val="single"/>
        </w:rPr>
        <w:t>Clinical</w:t>
      </w:r>
    </w:p>
    <w:p w14:paraId="31AF68E1" w14:textId="255DB38B" w:rsidR="009A5C62" w:rsidRDefault="009A5C62" w:rsidP="00F80C92">
      <w:pPr>
        <w:pStyle w:val="ListParagraph"/>
        <w:numPr>
          <w:ilvl w:val="0"/>
          <w:numId w:val="41"/>
        </w:numPr>
        <w:jc w:val="both"/>
        <w:rPr>
          <w:rFonts w:cstheme="minorHAnsi"/>
          <w:sz w:val="24"/>
          <w:szCs w:val="24"/>
        </w:rPr>
      </w:pPr>
      <w:r>
        <w:rPr>
          <w:rFonts w:cstheme="minorHAnsi"/>
          <w:sz w:val="24"/>
          <w:szCs w:val="24"/>
        </w:rPr>
        <w:t>Recognise changes in symptoms and conditions, notify other health care professionals as necessary</w:t>
      </w:r>
      <w:r w:rsidR="00F80C92">
        <w:rPr>
          <w:rFonts w:cstheme="minorHAnsi"/>
          <w:sz w:val="24"/>
          <w:szCs w:val="24"/>
        </w:rPr>
        <w:t>.</w:t>
      </w:r>
    </w:p>
    <w:p w14:paraId="7BBE9AD8" w14:textId="393B63E7" w:rsidR="009A5C62" w:rsidRDefault="009A5C62" w:rsidP="00F80C92">
      <w:pPr>
        <w:pStyle w:val="ListParagraph"/>
        <w:numPr>
          <w:ilvl w:val="0"/>
          <w:numId w:val="41"/>
        </w:numPr>
        <w:jc w:val="both"/>
        <w:rPr>
          <w:rFonts w:cstheme="minorHAnsi"/>
          <w:sz w:val="24"/>
          <w:szCs w:val="24"/>
        </w:rPr>
      </w:pPr>
      <w:r>
        <w:rPr>
          <w:rFonts w:cstheme="minorHAnsi"/>
          <w:sz w:val="24"/>
          <w:szCs w:val="24"/>
        </w:rPr>
        <w:t>In line with Hospice policies on patient documentation, update patient records ensuring</w:t>
      </w:r>
      <w:r w:rsidR="001B5377">
        <w:rPr>
          <w:rFonts w:cstheme="minorHAnsi"/>
          <w:sz w:val="24"/>
          <w:szCs w:val="24"/>
        </w:rPr>
        <w:t xml:space="preserve"> entries are accurate,</w:t>
      </w:r>
      <w:r w:rsidR="00F251F0">
        <w:rPr>
          <w:rFonts w:cstheme="minorHAnsi"/>
          <w:sz w:val="24"/>
          <w:szCs w:val="24"/>
        </w:rPr>
        <w:t xml:space="preserve"> relevant and contemporaneous</w:t>
      </w:r>
      <w:r w:rsidR="00F80C92">
        <w:rPr>
          <w:rFonts w:cstheme="minorHAnsi"/>
          <w:sz w:val="24"/>
          <w:szCs w:val="24"/>
        </w:rPr>
        <w:t>.</w:t>
      </w:r>
    </w:p>
    <w:p w14:paraId="2751FDDF" w14:textId="621B28DD" w:rsidR="001B5377" w:rsidRDefault="001B5377" w:rsidP="00F80C92">
      <w:pPr>
        <w:pStyle w:val="ListParagraph"/>
        <w:numPr>
          <w:ilvl w:val="0"/>
          <w:numId w:val="41"/>
        </w:numPr>
        <w:jc w:val="both"/>
        <w:rPr>
          <w:rFonts w:cstheme="minorHAnsi"/>
          <w:sz w:val="24"/>
          <w:szCs w:val="24"/>
        </w:rPr>
      </w:pPr>
      <w:r>
        <w:rPr>
          <w:rFonts w:cstheme="minorHAnsi"/>
          <w:sz w:val="24"/>
          <w:szCs w:val="24"/>
        </w:rPr>
        <w:t>Be responsible for ensuring all equipment utilised is cleaned and safe for use before each patient session, plus stored corre</w:t>
      </w:r>
      <w:r w:rsidR="00F251F0">
        <w:rPr>
          <w:rFonts w:cstheme="minorHAnsi"/>
          <w:sz w:val="24"/>
          <w:szCs w:val="24"/>
        </w:rPr>
        <w:t>ctly and safely when not in use</w:t>
      </w:r>
      <w:r w:rsidR="00F80C92">
        <w:rPr>
          <w:rFonts w:cstheme="minorHAnsi"/>
          <w:sz w:val="24"/>
          <w:szCs w:val="24"/>
        </w:rPr>
        <w:t>.</w:t>
      </w:r>
    </w:p>
    <w:p w14:paraId="173F70A4" w14:textId="58DC66CF" w:rsidR="001B5377" w:rsidRDefault="001B5377" w:rsidP="00F80C92">
      <w:pPr>
        <w:pStyle w:val="ListParagraph"/>
        <w:numPr>
          <w:ilvl w:val="0"/>
          <w:numId w:val="41"/>
        </w:numPr>
        <w:jc w:val="both"/>
        <w:rPr>
          <w:rFonts w:cstheme="minorHAnsi"/>
          <w:sz w:val="24"/>
          <w:szCs w:val="24"/>
        </w:rPr>
      </w:pPr>
      <w:r>
        <w:rPr>
          <w:rFonts w:cstheme="minorHAnsi"/>
          <w:sz w:val="24"/>
          <w:szCs w:val="24"/>
        </w:rPr>
        <w:t>Demonstrate safe and appropriate use of hoists and manual handling equipment</w:t>
      </w:r>
      <w:r w:rsidR="00F80C92">
        <w:rPr>
          <w:rFonts w:cstheme="minorHAnsi"/>
          <w:sz w:val="24"/>
          <w:szCs w:val="24"/>
        </w:rPr>
        <w:t>.</w:t>
      </w:r>
    </w:p>
    <w:p w14:paraId="04CF3745" w14:textId="779C9B09" w:rsidR="001B5377" w:rsidRDefault="001B5377" w:rsidP="00F80C92">
      <w:pPr>
        <w:pStyle w:val="ListParagraph"/>
        <w:numPr>
          <w:ilvl w:val="0"/>
          <w:numId w:val="41"/>
        </w:numPr>
        <w:jc w:val="both"/>
        <w:rPr>
          <w:rFonts w:cstheme="minorHAnsi"/>
          <w:sz w:val="24"/>
          <w:szCs w:val="24"/>
        </w:rPr>
      </w:pPr>
      <w:r>
        <w:rPr>
          <w:rFonts w:cstheme="minorHAnsi"/>
          <w:sz w:val="24"/>
          <w:szCs w:val="24"/>
        </w:rPr>
        <w:lastRenderedPageBreak/>
        <w:t>Enable patients to develop the knowledge and skills to manage their illness</w:t>
      </w:r>
      <w:r w:rsidR="00F251F0">
        <w:rPr>
          <w:rFonts w:cstheme="minorHAnsi"/>
          <w:sz w:val="24"/>
          <w:szCs w:val="24"/>
        </w:rPr>
        <w:t xml:space="preserve"> </w:t>
      </w:r>
      <w:r>
        <w:rPr>
          <w:rFonts w:cstheme="minorHAnsi"/>
          <w:sz w:val="24"/>
          <w:szCs w:val="24"/>
        </w:rPr>
        <w:t>/</w:t>
      </w:r>
      <w:r w:rsidR="00F251F0">
        <w:rPr>
          <w:rFonts w:cstheme="minorHAnsi"/>
          <w:sz w:val="24"/>
          <w:szCs w:val="24"/>
        </w:rPr>
        <w:t xml:space="preserve"> </w:t>
      </w:r>
      <w:r>
        <w:rPr>
          <w:rFonts w:cstheme="minorHAnsi"/>
          <w:sz w:val="24"/>
          <w:szCs w:val="24"/>
        </w:rPr>
        <w:t>social situation</w:t>
      </w:r>
      <w:r w:rsidR="00F80C92">
        <w:rPr>
          <w:rFonts w:cstheme="minorHAnsi"/>
          <w:sz w:val="24"/>
          <w:szCs w:val="24"/>
        </w:rPr>
        <w:t>.</w:t>
      </w:r>
    </w:p>
    <w:p w14:paraId="2DF0F4C4" w14:textId="5600C82D" w:rsidR="009C0A9E" w:rsidRDefault="009C0A9E" w:rsidP="00F80C92">
      <w:pPr>
        <w:pStyle w:val="ListParagraph"/>
        <w:numPr>
          <w:ilvl w:val="0"/>
          <w:numId w:val="41"/>
        </w:numPr>
        <w:jc w:val="both"/>
        <w:rPr>
          <w:rFonts w:cstheme="minorHAnsi"/>
          <w:sz w:val="24"/>
          <w:szCs w:val="24"/>
        </w:rPr>
      </w:pPr>
      <w:r>
        <w:rPr>
          <w:rFonts w:cstheme="minorHAnsi"/>
          <w:sz w:val="24"/>
          <w:szCs w:val="24"/>
        </w:rPr>
        <w:t>Support individuals to retain, regain and develop the skills to man</w:t>
      </w:r>
      <w:r w:rsidR="00F251F0">
        <w:rPr>
          <w:rFonts w:cstheme="minorHAnsi"/>
          <w:sz w:val="24"/>
          <w:szCs w:val="24"/>
        </w:rPr>
        <w:t>age their lives and environment</w:t>
      </w:r>
    </w:p>
    <w:p w14:paraId="16325406" w14:textId="77777777" w:rsidR="00A25ACA" w:rsidRPr="00E85030" w:rsidRDefault="00A25ACA" w:rsidP="00F80C92">
      <w:pPr>
        <w:jc w:val="both"/>
        <w:rPr>
          <w:b/>
          <w:sz w:val="24"/>
          <w:szCs w:val="24"/>
          <w:u w:val="single"/>
        </w:rPr>
      </w:pPr>
      <w:r w:rsidRPr="00E85030">
        <w:rPr>
          <w:b/>
          <w:sz w:val="24"/>
          <w:szCs w:val="24"/>
          <w:u w:val="single"/>
        </w:rPr>
        <w:t>Education</w:t>
      </w:r>
    </w:p>
    <w:p w14:paraId="23CE14BE" w14:textId="1B26B70E" w:rsidR="00A25ACA" w:rsidRPr="00E85030" w:rsidRDefault="00F251F0" w:rsidP="00F80C92">
      <w:pPr>
        <w:pStyle w:val="ListParagraph"/>
        <w:numPr>
          <w:ilvl w:val="0"/>
          <w:numId w:val="34"/>
        </w:numPr>
        <w:jc w:val="both"/>
        <w:rPr>
          <w:sz w:val="24"/>
          <w:szCs w:val="24"/>
        </w:rPr>
      </w:pPr>
      <w:r>
        <w:rPr>
          <w:sz w:val="24"/>
          <w:szCs w:val="24"/>
        </w:rPr>
        <w:t>P</w:t>
      </w:r>
      <w:r w:rsidR="00443383">
        <w:rPr>
          <w:sz w:val="24"/>
          <w:szCs w:val="24"/>
        </w:rPr>
        <w:t>articipate in the development, teaching and educational progr</w:t>
      </w:r>
      <w:r>
        <w:rPr>
          <w:sz w:val="24"/>
          <w:szCs w:val="24"/>
        </w:rPr>
        <w:t>ammes undertaken in the Hospice</w:t>
      </w:r>
    </w:p>
    <w:p w14:paraId="33FE7718" w14:textId="6B9D1DCD" w:rsidR="00A25ACA" w:rsidRPr="00E85030" w:rsidRDefault="00A25ACA" w:rsidP="00F80C92">
      <w:pPr>
        <w:pStyle w:val="ListParagraph"/>
        <w:numPr>
          <w:ilvl w:val="0"/>
          <w:numId w:val="34"/>
        </w:numPr>
        <w:jc w:val="both"/>
        <w:rPr>
          <w:sz w:val="24"/>
          <w:szCs w:val="24"/>
        </w:rPr>
      </w:pPr>
      <w:r w:rsidRPr="00E85030">
        <w:rPr>
          <w:sz w:val="24"/>
          <w:szCs w:val="24"/>
        </w:rPr>
        <w:t>Actively particip</w:t>
      </w:r>
      <w:r w:rsidR="00F251F0">
        <w:rPr>
          <w:sz w:val="24"/>
          <w:szCs w:val="24"/>
        </w:rPr>
        <w:t>ate in yearly appraisal process</w:t>
      </w:r>
      <w:r w:rsidR="00F80C92">
        <w:rPr>
          <w:sz w:val="24"/>
          <w:szCs w:val="24"/>
        </w:rPr>
        <w:t>.</w:t>
      </w:r>
    </w:p>
    <w:p w14:paraId="442BA4CB" w14:textId="48CAF2CA" w:rsidR="00A25ACA" w:rsidRPr="00E85030" w:rsidRDefault="00A25ACA" w:rsidP="00F80C92">
      <w:pPr>
        <w:pStyle w:val="ListParagraph"/>
        <w:numPr>
          <w:ilvl w:val="0"/>
          <w:numId w:val="34"/>
        </w:numPr>
        <w:jc w:val="both"/>
        <w:rPr>
          <w:sz w:val="24"/>
          <w:szCs w:val="24"/>
        </w:rPr>
      </w:pPr>
      <w:r w:rsidRPr="00E85030">
        <w:rPr>
          <w:sz w:val="24"/>
          <w:szCs w:val="24"/>
        </w:rPr>
        <w:t>Demonstrate critical thinking and reflection on practice, deve</w:t>
      </w:r>
      <w:r w:rsidR="00F251F0">
        <w:rPr>
          <w:sz w:val="24"/>
          <w:szCs w:val="24"/>
        </w:rPr>
        <w:t>loping own skills and knowledge</w:t>
      </w:r>
      <w:r w:rsidR="00F80C92">
        <w:rPr>
          <w:sz w:val="24"/>
          <w:szCs w:val="24"/>
        </w:rPr>
        <w:t>.</w:t>
      </w:r>
    </w:p>
    <w:p w14:paraId="27A0FC03" w14:textId="467D4964" w:rsidR="000C6860" w:rsidRPr="00E85030" w:rsidRDefault="000C6860" w:rsidP="00F80C92">
      <w:pPr>
        <w:pStyle w:val="ListParagraph"/>
        <w:numPr>
          <w:ilvl w:val="0"/>
          <w:numId w:val="34"/>
        </w:numPr>
        <w:spacing w:after="0"/>
        <w:jc w:val="both"/>
        <w:rPr>
          <w:rFonts w:cstheme="minorHAnsi"/>
          <w:sz w:val="24"/>
          <w:szCs w:val="24"/>
        </w:rPr>
      </w:pPr>
      <w:r w:rsidRPr="00E85030">
        <w:rPr>
          <w:rFonts w:cstheme="minorHAnsi"/>
          <w:sz w:val="24"/>
          <w:szCs w:val="24"/>
        </w:rPr>
        <w:t xml:space="preserve">In conjunction with senior colleagues within the </w:t>
      </w:r>
      <w:r w:rsidR="00E85030" w:rsidRPr="00E85030">
        <w:rPr>
          <w:rFonts w:cstheme="minorHAnsi"/>
          <w:sz w:val="24"/>
          <w:szCs w:val="24"/>
        </w:rPr>
        <w:t xml:space="preserve">multi-disciplinary </w:t>
      </w:r>
      <w:r w:rsidRPr="00E85030">
        <w:rPr>
          <w:rFonts w:cstheme="minorHAnsi"/>
          <w:sz w:val="24"/>
          <w:szCs w:val="24"/>
        </w:rPr>
        <w:t>professional team</w:t>
      </w:r>
      <w:r w:rsidR="00F251F0">
        <w:rPr>
          <w:rFonts w:cstheme="minorHAnsi"/>
          <w:sz w:val="24"/>
          <w:szCs w:val="24"/>
        </w:rPr>
        <w:t>,</w:t>
      </w:r>
      <w:r w:rsidRPr="00E85030">
        <w:rPr>
          <w:rFonts w:cstheme="minorHAnsi"/>
          <w:sz w:val="24"/>
          <w:szCs w:val="24"/>
        </w:rPr>
        <w:t xml:space="preserve"> respond positively to change initiatives, demonstratin</w:t>
      </w:r>
      <w:r w:rsidR="00F251F0">
        <w:rPr>
          <w:rFonts w:cstheme="minorHAnsi"/>
          <w:sz w:val="24"/>
          <w:szCs w:val="24"/>
        </w:rPr>
        <w:t>g awareness of the implications</w:t>
      </w:r>
      <w:r w:rsidR="00F80C92">
        <w:rPr>
          <w:rFonts w:cstheme="minorHAnsi"/>
          <w:sz w:val="24"/>
          <w:szCs w:val="24"/>
        </w:rPr>
        <w:t>.</w:t>
      </w:r>
    </w:p>
    <w:p w14:paraId="65F0C572" w14:textId="746E460C" w:rsidR="000C6860" w:rsidRPr="00E85030" w:rsidRDefault="000C6860" w:rsidP="00F80C92">
      <w:pPr>
        <w:pStyle w:val="ListParagraph"/>
        <w:numPr>
          <w:ilvl w:val="0"/>
          <w:numId w:val="34"/>
        </w:numPr>
        <w:spacing w:after="0"/>
        <w:jc w:val="both"/>
        <w:rPr>
          <w:rFonts w:cstheme="minorHAnsi"/>
          <w:sz w:val="24"/>
          <w:szCs w:val="24"/>
        </w:rPr>
      </w:pPr>
      <w:r w:rsidRPr="00E85030">
        <w:rPr>
          <w:rFonts w:cstheme="minorHAnsi"/>
          <w:sz w:val="24"/>
          <w:szCs w:val="24"/>
        </w:rPr>
        <w:t>Contribute to the development and review of clinical policies and procedures to reflect best practice, professional codes of conduct and The Ca</w:t>
      </w:r>
      <w:r w:rsidR="00F251F0">
        <w:rPr>
          <w:rFonts w:cstheme="minorHAnsi"/>
          <w:sz w:val="24"/>
          <w:szCs w:val="24"/>
        </w:rPr>
        <w:t>re Quality Commission Standards</w:t>
      </w:r>
      <w:r w:rsidR="00F80C92">
        <w:rPr>
          <w:rFonts w:cstheme="minorHAnsi"/>
          <w:sz w:val="24"/>
          <w:szCs w:val="24"/>
        </w:rPr>
        <w:t>.</w:t>
      </w:r>
    </w:p>
    <w:p w14:paraId="30250A2B" w14:textId="6594E5A9" w:rsidR="000C6860" w:rsidRPr="009C7EAC" w:rsidRDefault="000C6860" w:rsidP="00F80C92">
      <w:pPr>
        <w:pStyle w:val="ListParagraph"/>
        <w:numPr>
          <w:ilvl w:val="0"/>
          <w:numId w:val="34"/>
        </w:numPr>
        <w:jc w:val="both"/>
        <w:rPr>
          <w:rFonts w:cstheme="minorHAnsi"/>
          <w:sz w:val="24"/>
          <w:szCs w:val="24"/>
        </w:rPr>
      </w:pPr>
      <w:r w:rsidRPr="00E85030">
        <w:rPr>
          <w:rFonts w:cstheme="minorHAnsi"/>
          <w:sz w:val="24"/>
          <w:szCs w:val="24"/>
        </w:rPr>
        <w:t>Take responsibility for accessing regular clinical supervision / reflective practice.</w:t>
      </w:r>
    </w:p>
    <w:p w14:paraId="27D57D39" w14:textId="01C61475" w:rsidR="00F110B8" w:rsidRPr="00E85030" w:rsidRDefault="00F110B8" w:rsidP="00F80C92">
      <w:pPr>
        <w:shd w:val="clear" w:color="auto" w:fill="E0E0E0"/>
        <w:jc w:val="both"/>
        <w:rPr>
          <w:rFonts w:cstheme="minorHAnsi"/>
          <w:b/>
          <w:sz w:val="28"/>
          <w:szCs w:val="28"/>
        </w:rPr>
      </w:pPr>
      <w:r w:rsidRPr="00E85030">
        <w:rPr>
          <w:rFonts w:cstheme="minorHAnsi"/>
          <w:b/>
          <w:sz w:val="28"/>
          <w:szCs w:val="28"/>
        </w:rPr>
        <w:t>Other duties</w:t>
      </w:r>
      <w:r w:rsidR="007514A4">
        <w:rPr>
          <w:rFonts w:cstheme="minorHAnsi"/>
          <w:b/>
          <w:sz w:val="28"/>
          <w:szCs w:val="28"/>
        </w:rPr>
        <w:t xml:space="preserve"> &amp; responsibilities</w:t>
      </w:r>
    </w:p>
    <w:p w14:paraId="469E3D97" w14:textId="77777777" w:rsidR="00F80C92" w:rsidRPr="00F80C92" w:rsidRDefault="00F80C92" w:rsidP="00F80C92">
      <w:pPr>
        <w:jc w:val="both"/>
        <w:rPr>
          <w:rFonts w:cstheme="minorHAnsi"/>
          <w:sz w:val="24"/>
          <w:szCs w:val="24"/>
        </w:rPr>
      </w:pPr>
      <w:r w:rsidRPr="00F80C92">
        <w:rPr>
          <w:rFonts w:cstheme="minorHAnsi"/>
          <w:sz w:val="24"/>
          <w:szCs w:val="24"/>
        </w:rPr>
        <w:t xml:space="preserve">To undertake any other duty within your ability and within reason, as may be required from time to time, at the direction of your line manager. </w:t>
      </w:r>
    </w:p>
    <w:p w14:paraId="3FADB05C" w14:textId="77777777" w:rsidR="00F80C92" w:rsidRPr="00F80C92" w:rsidRDefault="00F80C92" w:rsidP="00F80C92">
      <w:pPr>
        <w:jc w:val="both"/>
        <w:rPr>
          <w:rFonts w:cstheme="minorHAnsi"/>
          <w:b/>
          <w:sz w:val="24"/>
          <w:szCs w:val="24"/>
          <w:u w:val="single"/>
        </w:rPr>
      </w:pPr>
      <w:r w:rsidRPr="00F80C92">
        <w:rPr>
          <w:rFonts w:cstheme="minorHAnsi"/>
          <w:b/>
          <w:sz w:val="24"/>
          <w:szCs w:val="24"/>
          <w:u w:val="single"/>
        </w:rPr>
        <w:t>Assistance</w:t>
      </w:r>
    </w:p>
    <w:p w14:paraId="6F4E6527" w14:textId="77777777" w:rsidR="00F80C92" w:rsidRPr="00F80C92" w:rsidRDefault="00F80C92" w:rsidP="00F80C92">
      <w:pPr>
        <w:jc w:val="both"/>
        <w:rPr>
          <w:rFonts w:cstheme="minorHAnsi"/>
          <w:sz w:val="24"/>
          <w:szCs w:val="24"/>
        </w:rPr>
      </w:pPr>
      <w:r w:rsidRPr="00F80C92">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2D8B7058" w14:textId="77777777" w:rsidR="00F80C92" w:rsidRPr="00F80C92" w:rsidRDefault="00F80C92" w:rsidP="00F80C92">
      <w:pPr>
        <w:jc w:val="both"/>
        <w:rPr>
          <w:rFonts w:cstheme="minorHAnsi"/>
          <w:b/>
          <w:sz w:val="24"/>
          <w:szCs w:val="24"/>
          <w:u w:val="single"/>
        </w:rPr>
      </w:pPr>
      <w:r w:rsidRPr="00F80C92">
        <w:rPr>
          <w:rFonts w:cstheme="minorHAnsi"/>
          <w:b/>
          <w:sz w:val="24"/>
          <w:szCs w:val="24"/>
          <w:u w:val="single"/>
        </w:rPr>
        <w:t>Confidentiality</w:t>
      </w:r>
    </w:p>
    <w:p w14:paraId="15D443DB" w14:textId="77777777" w:rsidR="00F80C92" w:rsidRPr="00F80C92" w:rsidRDefault="00F80C92" w:rsidP="00F80C92">
      <w:pPr>
        <w:jc w:val="both"/>
        <w:rPr>
          <w:rFonts w:cstheme="minorHAnsi"/>
          <w:sz w:val="24"/>
          <w:szCs w:val="24"/>
        </w:rPr>
      </w:pPr>
      <w:r w:rsidRPr="00F80C92">
        <w:rPr>
          <w:rFonts w:cstheme="minorHAnsi"/>
          <w:sz w:val="24"/>
          <w:szCs w:val="24"/>
        </w:rPr>
        <w:t>You should be aware of the confidential nature of the Hospice environment and / or your role.  Any matters of a confidential nature, relating to patients, carers, relatives, staff or volunteers must not be divulged to any unauthorised person.</w:t>
      </w:r>
    </w:p>
    <w:p w14:paraId="0B3BE8A0" w14:textId="77777777" w:rsidR="00F80C92" w:rsidRPr="00F80C92" w:rsidRDefault="00F80C92" w:rsidP="00F80C92">
      <w:pPr>
        <w:jc w:val="both"/>
        <w:rPr>
          <w:rFonts w:cstheme="minorHAnsi"/>
          <w:b/>
          <w:sz w:val="24"/>
          <w:szCs w:val="24"/>
          <w:u w:val="single"/>
        </w:rPr>
      </w:pPr>
      <w:r w:rsidRPr="00F80C92">
        <w:rPr>
          <w:rFonts w:cstheme="minorHAnsi"/>
          <w:b/>
          <w:sz w:val="24"/>
          <w:szCs w:val="24"/>
          <w:u w:val="single"/>
        </w:rPr>
        <w:t>Data Protection</w:t>
      </w:r>
    </w:p>
    <w:p w14:paraId="0F337293" w14:textId="77777777" w:rsidR="00F80C92" w:rsidRPr="00F80C92" w:rsidRDefault="00F80C92" w:rsidP="00F80C92">
      <w:pPr>
        <w:jc w:val="both"/>
        <w:rPr>
          <w:rFonts w:cstheme="minorHAnsi"/>
          <w:sz w:val="24"/>
          <w:szCs w:val="24"/>
        </w:rPr>
      </w:pPr>
      <w:r w:rsidRPr="00F80C92">
        <w:rPr>
          <w:rFonts w:cstheme="minorHAnsi"/>
          <w:sz w:val="24"/>
          <w:szCs w:val="24"/>
        </w:rPr>
        <w:t>You should make yourself aware of the requirements of the Data Protection Act and follow local codes of practice to ensure appropriate action is taken to safeguard confidential information.</w:t>
      </w:r>
    </w:p>
    <w:p w14:paraId="06542EAA" w14:textId="77777777" w:rsidR="00F80C92" w:rsidRDefault="00F80C92">
      <w:pPr>
        <w:rPr>
          <w:rFonts w:cstheme="minorHAnsi"/>
          <w:b/>
          <w:sz w:val="24"/>
          <w:szCs w:val="24"/>
          <w:u w:val="single"/>
        </w:rPr>
      </w:pPr>
      <w:r>
        <w:rPr>
          <w:rFonts w:cstheme="minorHAnsi"/>
          <w:b/>
          <w:sz w:val="24"/>
          <w:szCs w:val="24"/>
          <w:u w:val="single"/>
        </w:rPr>
        <w:br w:type="page"/>
      </w:r>
    </w:p>
    <w:p w14:paraId="43BF31D7" w14:textId="4CA2383C" w:rsidR="00F80C92" w:rsidRPr="00F80C92" w:rsidRDefault="00F80C92" w:rsidP="00F80C92">
      <w:pPr>
        <w:jc w:val="both"/>
        <w:rPr>
          <w:rFonts w:cstheme="minorHAnsi"/>
          <w:b/>
          <w:sz w:val="24"/>
          <w:szCs w:val="24"/>
          <w:u w:val="single"/>
        </w:rPr>
      </w:pPr>
      <w:r w:rsidRPr="00F80C92">
        <w:rPr>
          <w:rFonts w:cstheme="minorHAnsi"/>
          <w:b/>
          <w:sz w:val="24"/>
          <w:szCs w:val="24"/>
          <w:u w:val="single"/>
        </w:rPr>
        <w:t>Health and Safety</w:t>
      </w:r>
    </w:p>
    <w:p w14:paraId="13972D9F" w14:textId="77777777" w:rsidR="00F80C92" w:rsidRPr="00F80C92" w:rsidRDefault="00F80C92" w:rsidP="00F80C92">
      <w:pPr>
        <w:jc w:val="both"/>
        <w:rPr>
          <w:rFonts w:cstheme="minorHAnsi"/>
          <w:sz w:val="24"/>
          <w:szCs w:val="24"/>
        </w:rPr>
      </w:pPr>
      <w:bookmarkStart w:id="0" w:name="_GoBack"/>
      <w:bookmarkEnd w:id="0"/>
      <w:r w:rsidRPr="00F80C92">
        <w:rPr>
          <w:rFonts w:cstheme="minorHAns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29BDEF13" w14:textId="77777777" w:rsidR="00F80C92" w:rsidRPr="00F80C92" w:rsidRDefault="00F80C92" w:rsidP="00F80C92">
      <w:pPr>
        <w:jc w:val="both"/>
        <w:rPr>
          <w:rFonts w:cstheme="minorHAnsi"/>
          <w:sz w:val="24"/>
          <w:szCs w:val="24"/>
        </w:rPr>
      </w:pPr>
      <w:r w:rsidRPr="00F80C92">
        <w:rPr>
          <w:rFonts w:cstheme="minorHAnsi"/>
          <w:sz w:val="24"/>
          <w:szCs w:val="24"/>
        </w:rPr>
        <w:t xml:space="preserve">This Job Description is not intended to be restrictive and should be taken as the current representation of the nature of the duties involved in your job and needs to be flexible to cope with the changing needs of the job and the Hospice.  </w:t>
      </w:r>
    </w:p>
    <w:p w14:paraId="6C2977CC" w14:textId="754C9D9D" w:rsidR="00F110B8" w:rsidRDefault="00F80C92" w:rsidP="00F80C92">
      <w:pPr>
        <w:jc w:val="both"/>
        <w:rPr>
          <w:rFonts w:cstheme="minorHAnsi"/>
          <w:sz w:val="24"/>
          <w:szCs w:val="24"/>
        </w:rPr>
      </w:pPr>
      <w:r w:rsidRPr="00F80C92">
        <w:rPr>
          <w:rFonts w:cstheme="minorHAnsi"/>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p>
    <w:p w14:paraId="1F3E386B" w14:textId="77777777" w:rsidR="00F80C92" w:rsidRPr="006B4204" w:rsidRDefault="00F80C92" w:rsidP="00F80C92">
      <w:pPr>
        <w:shd w:val="clear" w:color="auto" w:fill="E0E0E0"/>
        <w:jc w:val="both"/>
        <w:rPr>
          <w:rFonts w:cstheme="minorHAnsi"/>
          <w:b/>
          <w:sz w:val="28"/>
          <w:szCs w:val="28"/>
        </w:rPr>
      </w:pPr>
      <w:r w:rsidRPr="006B4204">
        <w:rPr>
          <w:rFonts w:cstheme="minorHAnsi"/>
          <w:b/>
          <w:sz w:val="28"/>
          <w:szCs w:val="28"/>
        </w:rPr>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44"/>
      </w:tblGrid>
      <w:tr w:rsidR="00F80C92" w:rsidRPr="00D95692" w14:paraId="1EEC11D3" w14:textId="77777777" w:rsidTr="00CB14E3">
        <w:tc>
          <w:tcPr>
            <w:tcW w:w="2518" w:type="dxa"/>
          </w:tcPr>
          <w:p w14:paraId="310720A3" w14:textId="77777777" w:rsidR="00F80C92" w:rsidRPr="00D95692" w:rsidRDefault="00F80C92" w:rsidP="00CB14E3">
            <w:pPr>
              <w:rPr>
                <w:rFonts w:cstheme="minorHAnsi"/>
                <w:sz w:val="24"/>
                <w:szCs w:val="24"/>
              </w:rPr>
            </w:pPr>
            <w:bookmarkStart w:id="1" w:name="_Hlk83371561"/>
            <w:r w:rsidRPr="00D95692">
              <w:rPr>
                <w:rFonts w:cstheme="minorHAnsi"/>
                <w:b/>
                <w:sz w:val="24"/>
                <w:szCs w:val="24"/>
              </w:rPr>
              <w:t>Approved by Line Manager - Signature:</w:t>
            </w:r>
          </w:p>
        </w:tc>
        <w:tc>
          <w:tcPr>
            <w:tcW w:w="6344" w:type="dxa"/>
          </w:tcPr>
          <w:p w14:paraId="797BD6CB" w14:textId="77777777" w:rsidR="00F80C92" w:rsidRPr="00D95692" w:rsidRDefault="00F80C92" w:rsidP="00CB14E3">
            <w:pPr>
              <w:ind w:left="72"/>
              <w:jc w:val="both"/>
              <w:rPr>
                <w:rFonts w:cstheme="minorHAnsi"/>
                <w:i/>
                <w:sz w:val="24"/>
                <w:szCs w:val="24"/>
              </w:rPr>
            </w:pPr>
          </w:p>
        </w:tc>
      </w:tr>
      <w:tr w:rsidR="00F80C92" w:rsidRPr="00D95692" w14:paraId="31226DF3" w14:textId="77777777" w:rsidTr="00CB14E3">
        <w:tc>
          <w:tcPr>
            <w:tcW w:w="2518" w:type="dxa"/>
          </w:tcPr>
          <w:p w14:paraId="61748AAA" w14:textId="77777777" w:rsidR="00F80C92" w:rsidRPr="00D95692" w:rsidRDefault="00F80C92" w:rsidP="00CB14E3">
            <w:pPr>
              <w:jc w:val="both"/>
              <w:rPr>
                <w:rFonts w:cstheme="minorHAnsi"/>
                <w:b/>
                <w:sz w:val="24"/>
                <w:szCs w:val="24"/>
              </w:rPr>
            </w:pPr>
            <w:r w:rsidRPr="00D95692">
              <w:rPr>
                <w:rFonts w:cstheme="minorHAnsi"/>
                <w:b/>
                <w:sz w:val="24"/>
                <w:szCs w:val="24"/>
              </w:rPr>
              <w:t>Job Holder’s Name</w:t>
            </w:r>
          </w:p>
        </w:tc>
        <w:tc>
          <w:tcPr>
            <w:tcW w:w="6344" w:type="dxa"/>
          </w:tcPr>
          <w:p w14:paraId="4EF892BE" w14:textId="77777777" w:rsidR="00F80C92" w:rsidRPr="00D95692" w:rsidRDefault="00F80C92" w:rsidP="00CB14E3">
            <w:pPr>
              <w:ind w:left="72"/>
              <w:jc w:val="both"/>
              <w:rPr>
                <w:rFonts w:cstheme="minorHAnsi"/>
                <w:i/>
                <w:sz w:val="24"/>
                <w:szCs w:val="24"/>
              </w:rPr>
            </w:pPr>
          </w:p>
        </w:tc>
      </w:tr>
      <w:tr w:rsidR="00F80C92" w:rsidRPr="00D95692" w14:paraId="7A842225" w14:textId="77777777" w:rsidTr="00CB14E3">
        <w:tc>
          <w:tcPr>
            <w:tcW w:w="2518" w:type="dxa"/>
          </w:tcPr>
          <w:p w14:paraId="10E0BE79" w14:textId="77777777" w:rsidR="00F80C92" w:rsidRPr="00D95692" w:rsidRDefault="00F80C92" w:rsidP="00CB14E3">
            <w:pPr>
              <w:jc w:val="both"/>
              <w:rPr>
                <w:rFonts w:cstheme="minorHAnsi"/>
                <w:b/>
                <w:sz w:val="24"/>
                <w:szCs w:val="24"/>
              </w:rPr>
            </w:pPr>
            <w:r w:rsidRPr="00D95692">
              <w:rPr>
                <w:rFonts w:cstheme="minorHAnsi"/>
                <w:b/>
                <w:sz w:val="24"/>
                <w:szCs w:val="24"/>
              </w:rPr>
              <w:t>Signature:</w:t>
            </w:r>
          </w:p>
        </w:tc>
        <w:tc>
          <w:tcPr>
            <w:tcW w:w="6344" w:type="dxa"/>
          </w:tcPr>
          <w:p w14:paraId="18F7EE78" w14:textId="77777777" w:rsidR="00F80C92" w:rsidRPr="00D95692" w:rsidRDefault="00F80C92" w:rsidP="00CB14E3">
            <w:pPr>
              <w:ind w:left="72"/>
              <w:jc w:val="both"/>
              <w:rPr>
                <w:rFonts w:cstheme="minorHAnsi"/>
                <w:i/>
                <w:sz w:val="24"/>
                <w:szCs w:val="24"/>
              </w:rPr>
            </w:pPr>
          </w:p>
        </w:tc>
      </w:tr>
      <w:tr w:rsidR="00F80C92" w:rsidRPr="00D95692" w14:paraId="5CF0ACEA" w14:textId="77777777" w:rsidTr="00CB14E3">
        <w:tc>
          <w:tcPr>
            <w:tcW w:w="2518" w:type="dxa"/>
          </w:tcPr>
          <w:p w14:paraId="3A1EDA41" w14:textId="77777777" w:rsidR="00F80C92" w:rsidRPr="00D95692" w:rsidRDefault="00F80C92" w:rsidP="00CB14E3">
            <w:pPr>
              <w:jc w:val="both"/>
              <w:rPr>
                <w:rFonts w:cstheme="minorHAnsi"/>
                <w:sz w:val="24"/>
                <w:szCs w:val="24"/>
              </w:rPr>
            </w:pPr>
            <w:r w:rsidRPr="00D95692">
              <w:rPr>
                <w:rFonts w:cstheme="minorHAnsi"/>
                <w:b/>
                <w:sz w:val="24"/>
                <w:szCs w:val="24"/>
              </w:rPr>
              <w:t>Date agreed:</w:t>
            </w:r>
          </w:p>
        </w:tc>
        <w:tc>
          <w:tcPr>
            <w:tcW w:w="6344" w:type="dxa"/>
          </w:tcPr>
          <w:p w14:paraId="4CA7D058" w14:textId="77777777" w:rsidR="00F80C92" w:rsidRPr="00D95692" w:rsidRDefault="00F80C92" w:rsidP="00CB14E3">
            <w:pPr>
              <w:ind w:left="72"/>
              <w:jc w:val="both"/>
              <w:rPr>
                <w:rFonts w:cstheme="minorHAnsi"/>
                <w:i/>
                <w:sz w:val="24"/>
                <w:szCs w:val="24"/>
              </w:rPr>
            </w:pPr>
          </w:p>
        </w:tc>
      </w:tr>
      <w:tr w:rsidR="00F80C92" w:rsidRPr="00D95692" w14:paraId="61AAD859" w14:textId="77777777" w:rsidTr="00CB14E3">
        <w:tc>
          <w:tcPr>
            <w:tcW w:w="2518" w:type="dxa"/>
          </w:tcPr>
          <w:p w14:paraId="18266AE5" w14:textId="77777777" w:rsidR="00F80C92" w:rsidRPr="00D95692" w:rsidRDefault="00F80C92" w:rsidP="00CB14E3">
            <w:pPr>
              <w:jc w:val="both"/>
              <w:rPr>
                <w:rFonts w:cstheme="minorHAnsi"/>
                <w:sz w:val="24"/>
                <w:szCs w:val="24"/>
              </w:rPr>
            </w:pPr>
            <w:r w:rsidRPr="00D95692">
              <w:rPr>
                <w:rFonts w:cstheme="minorHAnsi"/>
                <w:b/>
                <w:sz w:val="24"/>
                <w:szCs w:val="24"/>
              </w:rPr>
              <w:t>Reviewed:</w:t>
            </w:r>
          </w:p>
        </w:tc>
        <w:tc>
          <w:tcPr>
            <w:tcW w:w="6344" w:type="dxa"/>
          </w:tcPr>
          <w:p w14:paraId="14DF9D86" w14:textId="77777777" w:rsidR="00F80C92" w:rsidRPr="00D95692" w:rsidRDefault="00F80C92" w:rsidP="00CB14E3">
            <w:pPr>
              <w:ind w:left="72"/>
              <w:jc w:val="both"/>
              <w:rPr>
                <w:rFonts w:cstheme="minorHAnsi"/>
                <w:i/>
                <w:sz w:val="24"/>
                <w:szCs w:val="24"/>
              </w:rPr>
            </w:pPr>
          </w:p>
        </w:tc>
      </w:tr>
      <w:bookmarkEnd w:id="1"/>
    </w:tbl>
    <w:p w14:paraId="17477B09" w14:textId="77777777" w:rsidR="00F80C92" w:rsidRDefault="00F80C92" w:rsidP="00F80C92">
      <w:pPr>
        <w:jc w:val="both"/>
        <w:rPr>
          <w:rFonts w:cstheme="minorHAnsi"/>
          <w:sz w:val="24"/>
          <w:szCs w:val="24"/>
        </w:rPr>
      </w:pPr>
    </w:p>
    <w:sectPr w:rsidR="00F80C92" w:rsidSect="00993E98">
      <w:headerReference w:type="default" r:id="rId8"/>
      <w:footerReference w:type="default" r:id="rId9"/>
      <w:pgSz w:w="11906" w:h="16838"/>
      <w:pgMar w:top="964" w:right="1440" w:bottom="851"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31CF" w14:textId="77777777" w:rsidR="00791D41" w:rsidRDefault="00791D41" w:rsidP="00F110B8">
      <w:pPr>
        <w:spacing w:after="0" w:line="240" w:lineRule="auto"/>
      </w:pPr>
      <w:r>
        <w:separator/>
      </w:r>
    </w:p>
  </w:endnote>
  <w:endnote w:type="continuationSeparator" w:id="0">
    <w:p w14:paraId="57234CFE" w14:textId="77777777" w:rsidR="00791D41" w:rsidRDefault="00791D41" w:rsidP="00F1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1777"/>
      <w:docPartObj>
        <w:docPartGallery w:val="Page Numbers (Bottom of Page)"/>
        <w:docPartUnique/>
      </w:docPartObj>
    </w:sdtPr>
    <w:sdtEndPr>
      <w:rPr>
        <w:noProof/>
      </w:rPr>
    </w:sdtEndPr>
    <w:sdtContent>
      <w:p w14:paraId="37C8F220" w14:textId="29897353" w:rsidR="00F110B8" w:rsidRDefault="00F110B8" w:rsidP="00F110B8">
        <w:pPr>
          <w:pStyle w:val="Footer"/>
        </w:pPr>
        <w:r>
          <w:t xml:space="preserve">Page | </w:t>
        </w:r>
        <w:r>
          <w:fldChar w:fldCharType="begin"/>
        </w:r>
        <w:r>
          <w:instrText xml:space="preserve"> PAGE   \* MERGEFORMAT </w:instrText>
        </w:r>
        <w:r>
          <w:fldChar w:fldCharType="separate"/>
        </w:r>
        <w:r w:rsidR="00F80C92">
          <w:rPr>
            <w:noProof/>
          </w:rPr>
          <w:t>2</w:t>
        </w:r>
        <w:r>
          <w:rPr>
            <w:noProof/>
          </w:rPr>
          <w:fldChar w:fldCharType="end"/>
        </w:r>
        <w:r w:rsidR="00A67DF1">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F0ED3" w14:textId="77777777" w:rsidR="00791D41" w:rsidRDefault="00791D41" w:rsidP="00F110B8">
      <w:pPr>
        <w:spacing w:after="0" w:line="240" w:lineRule="auto"/>
      </w:pPr>
      <w:r>
        <w:separator/>
      </w:r>
    </w:p>
  </w:footnote>
  <w:footnote w:type="continuationSeparator" w:id="0">
    <w:p w14:paraId="06DBA27C" w14:textId="77777777" w:rsidR="00791D41" w:rsidRDefault="00791D41" w:rsidP="00F1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859B" w14:textId="092FA9C9" w:rsidR="002D0FC2" w:rsidRDefault="002D0FC2" w:rsidP="002D0FC2">
    <w:pPr>
      <w:pStyle w:val="Header"/>
      <w:jc w:val="center"/>
    </w:pPr>
    <w:r w:rsidRPr="00785811">
      <w:rPr>
        <w:rFonts w:cstheme="minorHAnsi"/>
        <w:b/>
        <w:noProof/>
        <w:lang w:val="en-GB" w:eastAsia="en-GB"/>
      </w:rPr>
      <w:drawing>
        <wp:inline distT="0" distB="0" distL="0" distR="0" wp14:anchorId="702C358F" wp14:editId="6B0FA3C3">
          <wp:extent cx="1924050" cy="726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864" cy="735521"/>
                  </a:xfrm>
                  <a:prstGeom prst="rect">
                    <a:avLst/>
                  </a:prstGeom>
                </pic:spPr>
              </pic:pic>
            </a:graphicData>
          </a:graphic>
        </wp:inline>
      </w:drawing>
    </w:r>
  </w:p>
  <w:p w14:paraId="18B182F6" w14:textId="48FF98FC" w:rsidR="002D0FC2" w:rsidRDefault="002D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07E35"/>
    <w:multiLevelType w:val="hybridMultilevel"/>
    <w:tmpl w:val="0D0CEDEE"/>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58CD"/>
    <w:multiLevelType w:val="hybridMultilevel"/>
    <w:tmpl w:val="F5E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092A"/>
    <w:multiLevelType w:val="hybridMultilevel"/>
    <w:tmpl w:val="7AE6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57978"/>
    <w:multiLevelType w:val="hybridMultilevel"/>
    <w:tmpl w:val="6A14F5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946C2"/>
    <w:multiLevelType w:val="hybridMultilevel"/>
    <w:tmpl w:val="7626F9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04C76E0"/>
    <w:multiLevelType w:val="hybridMultilevel"/>
    <w:tmpl w:val="A026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D4C33"/>
    <w:multiLevelType w:val="hybridMultilevel"/>
    <w:tmpl w:val="CEE4B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DC0A9A"/>
    <w:multiLevelType w:val="hybridMultilevel"/>
    <w:tmpl w:val="0FE8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E1618"/>
    <w:multiLevelType w:val="hybridMultilevel"/>
    <w:tmpl w:val="B126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B258E"/>
    <w:multiLevelType w:val="hybridMultilevel"/>
    <w:tmpl w:val="C9F09E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17340"/>
    <w:multiLevelType w:val="hybridMultilevel"/>
    <w:tmpl w:val="4176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1764B"/>
    <w:multiLevelType w:val="hybridMultilevel"/>
    <w:tmpl w:val="0032B6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01F9C"/>
    <w:multiLevelType w:val="hybridMultilevel"/>
    <w:tmpl w:val="B0BCBC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BD282D"/>
    <w:multiLevelType w:val="hybridMultilevel"/>
    <w:tmpl w:val="1D7C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C240B5"/>
    <w:multiLevelType w:val="hybridMultilevel"/>
    <w:tmpl w:val="2BC6C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D94CE6"/>
    <w:multiLevelType w:val="hybridMultilevel"/>
    <w:tmpl w:val="C1CC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53215"/>
    <w:multiLevelType w:val="hybridMultilevel"/>
    <w:tmpl w:val="5F20C268"/>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461993"/>
    <w:multiLevelType w:val="hybridMultilevel"/>
    <w:tmpl w:val="A2C2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745D7F"/>
    <w:multiLevelType w:val="hybridMultilevel"/>
    <w:tmpl w:val="FFA05E74"/>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289942FF"/>
    <w:multiLevelType w:val="hybridMultilevel"/>
    <w:tmpl w:val="E90C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F4F4D"/>
    <w:multiLevelType w:val="hybridMultilevel"/>
    <w:tmpl w:val="2904EDF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2CD63A90"/>
    <w:multiLevelType w:val="hybridMultilevel"/>
    <w:tmpl w:val="B0F8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109A2"/>
    <w:multiLevelType w:val="hybridMultilevel"/>
    <w:tmpl w:val="990260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CE075B"/>
    <w:multiLevelType w:val="hybridMultilevel"/>
    <w:tmpl w:val="D53CFA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EA4BBB"/>
    <w:multiLevelType w:val="hybridMultilevel"/>
    <w:tmpl w:val="27F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9F4CC6"/>
    <w:multiLevelType w:val="hybridMultilevel"/>
    <w:tmpl w:val="53BA8036"/>
    <w:lvl w:ilvl="0" w:tplc="9AA2AE5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32330E15"/>
    <w:multiLevelType w:val="hybridMultilevel"/>
    <w:tmpl w:val="E1C6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457E97"/>
    <w:multiLevelType w:val="hybridMultilevel"/>
    <w:tmpl w:val="65A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A7746E"/>
    <w:multiLevelType w:val="hybridMultilevel"/>
    <w:tmpl w:val="F466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D2C82"/>
    <w:multiLevelType w:val="hybridMultilevel"/>
    <w:tmpl w:val="81D2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E744D"/>
    <w:multiLevelType w:val="hybridMultilevel"/>
    <w:tmpl w:val="E3D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F282A"/>
    <w:multiLevelType w:val="hybridMultilevel"/>
    <w:tmpl w:val="2024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054EC"/>
    <w:multiLevelType w:val="hybridMultilevel"/>
    <w:tmpl w:val="C8B41A84"/>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72279"/>
    <w:multiLevelType w:val="hybridMultilevel"/>
    <w:tmpl w:val="797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21F2C"/>
    <w:multiLevelType w:val="hybridMultilevel"/>
    <w:tmpl w:val="C8A0149A"/>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301D1"/>
    <w:multiLevelType w:val="hybridMultilevel"/>
    <w:tmpl w:val="C08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566B46"/>
    <w:multiLevelType w:val="hybridMultilevel"/>
    <w:tmpl w:val="524C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51E58"/>
    <w:multiLevelType w:val="hybridMultilevel"/>
    <w:tmpl w:val="7A687B74"/>
    <w:lvl w:ilvl="0" w:tplc="849495E2">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95FA5"/>
    <w:multiLevelType w:val="hybridMultilevel"/>
    <w:tmpl w:val="F3A6AE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8"/>
  </w:num>
  <w:num w:numId="2">
    <w:abstractNumId w:val="0"/>
  </w:num>
  <w:num w:numId="3">
    <w:abstractNumId w:val="11"/>
  </w:num>
  <w:num w:numId="4">
    <w:abstractNumId w:val="39"/>
  </w:num>
  <w:num w:numId="5">
    <w:abstractNumId w:val="15"/>
  </w:num>
  <w:num w:numId="6">
    <w:abstractNumId w:val="29"/>
  </w:num>
  <w:num w:numId="7">
    <w:abstractNumId w:val="9"/>
  </w:num>
  <w:num w:numId="8">
    <w:abstractNumId w:val="17"/>
  </w:num>
  <w:num w:numId="9">
    <w:abstractNumId w:val="33"/>
  </w:num>
  <w:num w:numId="10">
    <w:abstractNumId w:val="35"/>
  </w:num>
  <w:num w:numId="11">
    <w:abstractNumId w:val="6"/>
  </w:num>
  <w:num w:numId="12">
    <w:abstractNumId w:val="14"/>
  </w:num>
  <w:num w:numId="13">
    <w:abstractNumId w:val="4"/>
  </w:num>
  <w:num w:numId="14">
    <w:abstractNumId w:val="13"/>
  </w:num>
  <w:num w:numId="15">
    <w:abstractNumId w:val="36"/>
  </w:num>
  <w:num w:numId="16">
    <w:abstractNumId w:val="24"/>
  </w:num>
  <w:num w:numId="17">
    <w:abstractNumId w:val="25"/>
  </w:num>
  <w:num w:numId="18">
    <w:abstractNumId w:val="16"/>
  </w:num>
  <w:num w:numId="19">
    <w:abstractNumId w:val="10"/>
  </w:num>
  <w:num w:numId="20">
    <w:abstractNumId w:val="22"/>
  </w:num>
  <w:num w:numId="21">
    <w:abstractNumId w:val="3"/>
  </w:num>
  <w:num w:numId="22">
    <w:abstractNumId w:val="5"/>
  </w:num>
  <w:num w:numId="23">
    <w:abstractNumId w:val="28"/>
  </w:num>
  <w:num w:numId="24">
    <w:abstractNumId w:val="27"/>
  </w:num>
  <w:num w:numId="25">
    <w:abstractNumId w:val="32"/>
  </w:num>
  <w:num w:numId="26">
    <w:abstractNumId w:val="41"/>
  </w:num>
  <w:num w:numId="27">
    <w:abstractNumId w:val="20"/>
  </w:num>
  <w:num w:numId="28">
    <w:abstractNumId w:val="1"/>
  </w:num>
  <w:num w:numId="29">
    <w:abstractNumId w:val="34"/>
  </w:num>
  <w:num w:numId="30">
    <w:abstractNumId w:val="18"/>
  </w:num>
  <w:num w:numId="31">
    <w:abstractNumId w:val="40"/>
  </w:num>
  <w:num w:numId="32">
    <w:abstractNumId w:val="19"/>
  </w:num>
  <w:num w:numId="33">
    <w:abstractNumId w:val="8"/>
  </w:num>
  <w:num w:numId="34">
    <w:abstractNumId w:val="37"/>
  </w:num>
  <w:num w:numId="35">
    <w:abstractNumId w:val="2"/>
  </w:num>
  <w:num w:numId="36">
    <w:abstractNumId w:val="31"/>
  </w:num>
  <w:num w:numId="37">
    <w:abstractNumId w:val="21"/>
  </w:num>
  <w:num w:numId="38">
    <w:abstractNumId w:val="30"/>
  </w:num>
  <w:num w:numId="39">
    <w:abstractNumId w:val="23"/>
  </w:num>
  <w:num w:numId="40">
    <w:abstractNumId w:val="12"/>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2E"/>
    <w:rsid w:val="00083020"/>
    <w:rsid w:val="000C6860"/>
    <w:rsid w:val="000E352C"/>
    <w:rsid w:val="00126894"/>
    <w:rsid w:val="0013172E"/>
    <w:rsid w:val="0015071D"/>
    <w:rsid w:val="0017049D"/>
    <w:rsid w:val="00171F70"/>
    <w:rsid w:val="001B19E1"/>
    <w:rsid w:val="001B5377"/>
    <w:rsid w:val="002459EA"/>
    <w:rsid w:val="002B1A0D"/>
    <w:rsid w:val="002D0FC2"/>
    <w:rsid w:val="00361343"/>
    <w:rsid w:val="003926D3"/>
    <w:rsid w:val="003C5EEE"/>
    <w:rsid w:val="00402C15"/>
    <w:rsid w:val="00443383"/>
    <w:rsid w:val="004B1AD1"/>
    <w:rsid w:val="004C20DF"/>
    <w:rsid w:val="00666CFC"/>
    <w:rsid w:val="00667699"/>
    <w:rsid w:val="00677EFF"/>
    <w:rsid w:val="00694CB9"/>
    <w:rsid w:val="006E040E"/>
    <w:rsid w:val="007514A4"/>
    <w:rsid w:val="007516D0"/>
    <w:rsid w:val="00785811"/>
    <w:rsid w:val="00791D41"/>
    <w:rsid w:val="007A0F3A"/>
    <w:rsid w:val="007A54BB"/>
    <w:rsid w:val="007B2E48"/>
    <w:rsid w:val="007F3168"/>
    <w:rsid w:val="008457DD"/>
    <w:rsid w:val="00864246"/>
    <w:rsid w:val="008A0FD5"/>
    <w:rsid w:val="009244AC"/>
    <w:rsid w:val="00931495"/>
    <w:rsid w:val="00964A50"/>
    <w:rsid w:val="00964D61"/>
    <w:rsid w:val="00993E98"/>
    <w:rsid w:val="00994481"/>
    <w:rsid w:val="009A5C62"/>
    <w:rsid w:val="009B3606"/>
    <w:rsid w:val="009C0A9E"/>
    <w:rsid w:val="009C7EAC"/>
    <w:rsid w:val="00A25ACA"/>
    <w:rsid w:val="00A67DF1"/>
    <w:rsid w:val="00AF0B26"/>
    <w:rsid w:val="00B21EE4"/>
    <w:rsid w:val="00B35FDA"/>
    <w:rsid w:val="00B66E03"/>
    <w:rsid w:val="00BC4C23"/>
    <w:rsid w:val="00C20FFE"/>
    <w:rsid w:val="00C27D97"/>
    <w:rsid w:val="00C33CE8"/>
    <w:rsid w:val="00C51C69"/>
    <w:rsid w:val="00C84134"/>
    <w:rsid w:val="00CB499E"/>
    <w:rsid w:val="00CC4502"/>
    <w:rsid w:val="00CF5C4C"/>
    <w:rsid w:val="00D04443"/>
    <w:rsid w:val="00D31F92"/>
    <w:rsid w:val="00D435D0"/>
    <w:rsid w:val="00D719AB"/>
    <w:rsid w:val="00DD2D4B"/>
    <w:rsid w:val="00E4042D"/>
    <w:rsid w:val="00E53D6E"/>
    <w:rsid w:val="00E64711"/>
    <w:rsid w:val="00E85030"/>
    <w:rsid w:val="00E968F2"/>
    <w:rsid w:val="00ED5FB4"/>
    <w:rsid w:val="00EE5868"/>
    <w:rsid w:val="00F0783B"/>
    <w:rsid w:val="00F110B8"/>
    <w:rsid w:val="00F251F0"/>
    <w:rsid w:val="00F54D12"/>
    <w:rsid w:val="00F67335"/>
    <w:rsid w:val="00F70764"/>
    <w:rsid w:val="00F80C92"/>
    <w:rsid w:val="00F934A3"/>
    <w:rsid w:val="00FB341F"/>
    <w:rsid w:val="00F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3E1B1"/>
  <w15:docId w15:val="{42D05599-A857-457E-AE5E-2807BA3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table" w:styleId="TableGrid">
    <w:name w:val="Table Grid"/>
    <w:basedOn w:val="TableNormal"/>
    <w:rsid w:val="00D04443"/>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5FB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D5FB4"/>
    <w:rPr>
      <w:rFonts w:ascii="Times New Roman" w:eastAsia="Times New Roman" w:hAnsi="Times New Roman" w:cs="Times New Roman"/>
      <w:sz w:val="24"/>
      <w:szCs w:val="24"/>
      <w:lang w:val="en-US"/>
    </w:rPr>
  </w:style>
  <w:style w:type="paragraph" w:styleId="Title">
    <w:name w:val="Title"/>
    <w:basedOn w:val="Normal"/>
    <w:link w:val="TitleChar"/>
    <w:qFormat/>
    <w:rsid w:val="00C51C69"/>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51C69"/>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FC03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85030"/>
    <w:pPr>
      <w:spacing w:after="0" w:line="240" w:lineRule="auto"/>
    </w:pPr>
  </w:style>
  <w:style w:type="character" w:styleId="CommentReference">
    <w:name w:val="annotation reference"/>
    <w:basedOn w:val="DefaultParagraphFont"/>
    <w:uiPriority w:val="99"/>
    <w:semiHidden/>
    <w:unhideWhenUsed/>
    <w:rsid w:val="00964A50"/>
    <w:rPr>
      <w:sz w:val="16"/>
      <w:szCs w:val="16"/>
    </w:rPr>
  </w:style>
  <w:style w:type="paragraph" w:styleId="CommentText">
    <w:name w:val="annotation text"/>
    <w:basedOn w:val="Normal"/>
    <w:link w:val="CommentTextChar"/>
    <w:uiPriority w:val="99"/>
    <w:unhideWhenUsed/>
    <w:rsid w:val="00964A50"/>
    <w:pPr>
      <w:spacing w:line="240" w:lineRule="auto"/>
    </w:pPr>
    <w:rPr>
      <w:sz w:val="20"/>
      <w:szCs w:val="20"/>
    </w:rPr>
  </w:style>
  <w:style w:type="character" w:customStyle="1" w:styleId="CommentTextChar">
    <w:name w:val="Comment Text Char"/>
    <w:basedOn w:val="DefaultParagraphFont"/>
    <w:link w:val="CommentText"/>
    <w:uiPriority w:val="99"/>
    <w:rsid w:val="00964A50"/>
    <w:rPr>
      <w:sz w:val="20"/>
      <w:szCs w:val="20"/>
    </w:rPr>
  </w:style>
  <w:style w:type="paragraph" w:styleId="CommentSubject">
    <w:name w:val="annotation subject"/>
    <w:basedOn w:val="CommentText"/>
    <w:next w:val="CommentText"/>
    <w:link w:val="CommentSubjectChar"/>
    <w:uiPriority w:val="99"/>
    <w:semiHidden/>
    <w:unhideWhenUsed/>
    <w:rsid w:val="00964A50"/>
    <w:rPr>
      <w:b/>
      <w:bCs/>
    </w:rPr>
  </w:style>
  <w:style w:type="character" w:customStyle="1" w:styleId="CommentSubjectChar">
    <w:name w:val="Comment Subject Char"/>
    <w:basedOn w:val="CommentTextChar"/>
    <w:link w:val="CommentSubject"/>
    <w:uiPriority w:val="99"/>
    <w:semiHidden/>
    <w:rsid w:val="00964A50"/>
    <w:rPr>
      <w:b/>
      <w:bCs/>
      <w:sz w:val="20"/>
      <w:szCs w:val="20"/>
    </w:rPr>
  </w:style>
  <w:style w:type="paragraph" w:styleId="Footer">
    <w:name w:val="footer"/>
    <w:basedOn w:val="Normal"/>
    <w:link w:val="FooterChar"/>
    <w:uiPriority w:val="99"/>
    <w:unhideWhenUsed/>
    <w:rsid w:val="00F11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126">
      <w:bodyDiv w:val="1"/>
      <w:marLeft w:val="0"/>
      <w:marRight w:val="0"/>
      <w:marTop w:val="0"/>
      <w:marBottom w:val="0"/>
      <w:divBdr>
        <w:top w:val="none" w:sz="0" w:space="0" w:color="auto"/>
        <w:left w:val="none" w:sz="0" w:space="0" w:color="auto"/>
        <w:bottom w:val="none" w:sz="0" w:space="0" w:color="auto"/>
        <w:right w:val="none" w:sz="0" w:space="0" w:color="auto"/>
      </w:divBdr>
    </w:div>
    <w:div w:id="6224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6AFD-7B8C-47CD-9901-4DCED0D8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Angélique Dalton</cp:lastModifiedBy>
  <cp:revision>4</cp:revision>
  <cp:lastPrinted>2020-11-23T09:10:00Z</cp:lastPrinted>
  <dcterms:created xsi:type="dcterms:W3CDTF">2022-12-28T14:44:00Z</dcterms:created>
  <dcterms:modified xsi:type="dcterms:W3CDTF">2023-01-03T13:13:00Z</dcterms:modified>
</cp:coreProperties>
</file>